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64027" w14:textId="77777777" w:rsidR="00547055" w:rsidRDefault="00D72D36">
      <w:pPr>
        <w:shd w:val="clear" w:color="auto" w:fill="FFFFFF"/>
        <w:spacing w:after="0" w:line="240" w:lineRule="auto"/>
        <w:jc w:val="center"/>
        <w:outlineLvl w:val="3"/>
        <w:rPr>
          <w:rFonts w:ascii="Times New Roman" w:eastAsia="宋体" w:hAnsi="Times New Roman" w:cs="Times New Roman"/>
          <w:b/>
          <w:bCs/>
          <w:lang w:eastAsia="zh-CN"/>
        </w:rPr>
      </w:pPr>
      <w:r>
        <w:rPr>
          <w:rFonts w:ascii="Times New Roman" w:eastAsia="宋体" w:hAnsi="Times New Roman" w:cs="Times New Roman"/>
          <w:b/>
          <w:bCs/>
          <w:lang w:eastAsia="zh-CN"/>
        </w:rPr>
        <w:t>致参观人员重要通知</w:t>
      </w:r>
    </w:p>
    <w:p w14:paraId="38464028" w14:textId="77777777" w:rsidR="00547055" w:rsidRDefault="00547055">
      <w:pPr>
        <w:shd w:val="clear" w:color="auto" w:fill="FFFFFF"/>
        <w:spacing w:after="0" w:line="240" w:lineRule="auto"/>
        <w:jc w:val="both"/>
        <w:rPr>
          <w:rFonts w:ascii="Times New Roman" w:eastAsia="宋体" w:hAnsi="Times New Roman" w:cs="Times New Roman"/>
          <w:lang w:eastAsia="zh-CN"/>
        </w:rPr>
      </w:pPr>
    </w:p>
    <w:p w14:paraId="38464029" w14:textId="6EDABB85" w:rsidR="00547055" w:rsidRDefault="00D72D36">
      <w:pPr>
        <w:shd w:val="clear" w:color="auto" w:fill="FFFFFF"/>
        <w:spacing w:after="0" w:line="240" w:lineRule="auto"/>
        <w:jc w:val="both"/>
        <w:rPr>
          <w:rFonts w:ascii="Times New Roman" w:eastAsia="宋体" w:hAnsi="Times New Roman" w:cs="Times New Roman"/>
          <w:lang w:eastAsia="zh-CN"/>
        </w:rPr>
      </w:pPr>
      <w:r>
        <w:rPr>
          <w:rFonts w:ascii="Times New Roman" w:eastAsia="宋体" w:hAnsi="Times New Roman" w:cs="Times New Roman"/>
          <w:lang w:eastAsia="zh-CN"/>
        </w:rPr>
        <w:t>任何人登记参观英富曼</w:t>
      </w:r>
      <w:r w:rsidR="00225F85">
        <w:rPr>
          <w:rFonts w:ascii="Times New Roman" w:eastAsia="宋体" w:hAnsi="Times New Roman" w:cs="Times New Roman" w:hint="eastAsia"/>
          <w:lang w:eastAsia="zh-CN"/>
        </w:rPr>
        <w:t>会展</w:t>
      </w:r>
      <w:r>
        <w:rPr>
          <w:rFonts w:ascii="Times New Roman" w:eastAsia="宋体" w:hAnsi="Times New Roman" w:cs="Times New Roman"/>
          <w:lang w:eastAsia="zh-CN"/>
        </w:rPr>
        <w:t>（</w:t>
      </w:r>
      <w:r>
        <w:rPr>
          <w:rFonts w:ascii="Times New Roman" w:eastAsia="宋体" w:hAnsi="Times New Roman" w:cs="Times New Roman"/>
          <w:lang w:eastAsia="zh-CN"/>
        </w:rPr>
        <w:t>“</w:t>
      </w:r>
      <w:r>
        <w:rPr>
          <w:rFonts w:ascii="Times New Roman" w:eastAsia="宋体" w:hAnsi="Times New Roman" w:cs="Times New Roman"/>
          <w:lang w:eastAsia="zh-CN"/>
        </w:rPr>
        <w:t>我们</w:t>
      </w:r>
      <w:r>
        <w:rPr>
          <w:rFonts w:ascii="Times New Roman" w:eastAsia="宋体" w:hAnsi="Times New Roman" w:cs="Times New Roman"/>
          <w:lang w:eastAsia="zh-CN"/>
        </w:rPr>
        <w:t>”</w:t>
      </w:r>
      <w:r>
        <w:rPr>
          <w:rFonts w:ascii="Times New Roman" w:eastAsia="宋体" w:hAnsi="Times New Roman" w:cs="Times New Roman"/>
          <w:lang w:eastAsia="zh-CN"/>
        </w:rPr>
        <w:t>）主办的展会（</w:t>
      </w:r>
      <w:r>
        <w:rPr>
          <w:rFonts w:ascii="Times New Roman" w:eastAsia="宋体" w:hAnsi="Times New Roman" w:cs="Times New Roman"/>
          <w:lang w:eastAsia="zh-CN"/>
        </w:rPr>
        <w:t>“</w:t>
      </w:r>
      <w:r>
        <w:rPr>
          <w:rFonts w:ascii="Times New Roman" w:eastAsia="宋体" w:hAnsi="Times New Roman" w:cs="Times New Roman"/>
          <w:lang w:eastAsia="zh-CN"/>
        </w:rPr>
        <w:t>展会</w:t>
      </w:r>
      <w:r>
        <w:rPr>
          <w:rFonts w:ascii="Times New Roman" w:eastAsia="宋体" w:hAnsi="Times New Roman" w:cs="Times New Roman"/>
          <w:lang w:eastAsia="zh-CN"/>
        </w:rPr>
        <w:t>”</w:t>
      </w:r>
      <w:r>
        <w:rPr>
          <w:rFonts w:ascii="Times New Roman" w:eastAsia="宋体" w:hAnsi="Times New Roman" w:cs="Times New Roman"/>
          <w:lang w:eastAsia="zh-CN"/>
        </w:rPr>
        <w:t>）的，均适用本条款与条件。英富曼</w:t>
      </w:r>
      <w:r w:rsidR="00225F85">
        <w:rPr>
          <w:rFonts w:ascii="Times New Roman" w:eastAsia="宋体" w:hAnsi="Times New Roman" w:cs="Times New Roman" w:hint="eastAsia"/>
          <w:lang w:eastAsia="zh-CN"/>
        </w:rPr>
        <w:t>会展</w:t>
      </w:r>
      <w:r>
        <w:rPr>
          <w:rFonts w:ascii="Times New Roman" w:eastAsia="宋体" w:hAnsi="Times New Roman" w:cs="Times New Roman"/>
          <w:lang w:eastAsia="zh-CN"/>
        </w:rPr>
        <w:t>是英富曼集团旗下的一家经营性公司。英富曼集团的母公司为</w:t>
      </w:r>
      <w:r>
        <w:rPr>
          <w:rFonts w:ascii="Times New Roman" w:eastAsia="宋体" w:hAnsi="Times New Roman" w:cs="Times New Roman"/>
          <w:lang w:eastAsia="zh-CN"/>
        </w:rPr>
        <w:t>Informa PLC</w:t>
      </w:r>
      <w:r>
        <w:rPr>
          <w:rFonts w:ascii="Times New Roman" w:eastAsia="宋体" w:hAnsi="Times New Roman" w:cs="Times New Roman"/>
          <w:lang w:eastAsia="zh-CN"/>
        </w:rPr>
        <w:t>。英富曼集团可以应您的请求提供集团旗下所有公司的名单。</w:t>
      </w:r>
    </w:p>
    <w:p w14:paraId="3846402A" w14:textId="77777777" w:rsidR="00547055" w:rsidRDefault="00547055">
      <w:pPr>
        <w:shd w:val="clear" w:color="auto" w:fill="FFFFFF"/>
        <w:spacing w:after="0" w:line="240" w:lineRule="auto"/>
        <w:jc w:val="both"/>
        <w:rPr>
          <w:rFonts w:ascii="Times New Roman" w:eastAsia="宋体" w:hAnsi="Times New Roman" w:cs="Times New Roman"/>
          <w:lang w:eastAsia="zh-CN"/>
        </w:rPr>
      </w:pPr>
    </w:p>
    <w:p w14:paraId="3846402B" w14:textId="12314A9B" w:rsidR="00547055" w:rsidRDefault="00D72D36">
      <w:pPr>
        <w:pStyle w:val="ab"/>
        <w:shd w:val="clear" w:color="auto" w:fill="FFFFFF"/>
        <w:spacing w:before="0" w:beforeAutospacing="0" w:afterLines="50" w:after="120" w:afterAutospacing="0"/>
        <w:jc w:val="both"/>
        <w:rPr>
          <w:rFonts w:eastAsia="宋体"/>
          <w:sz w:val="22"/>
          <w:szCs w:val="22"/>
          <w:lang w:eastAsia="zh-CN"/>
        </w:rPr>
      </w:pPr>
      <w:r>
        <w:rPr>
          <w:rFonts w:eastAsia="宋体"/>
          <w:sz w:val="22"/>
          <w:szCs w:val="22"/>
          <w:lang w:eastAsia="zh-CN"/>
        </w:rPr>
        <w:t>本条款与条件含有重要信息，</w:t>
      </w:r>
      <w:r w:rsidR="0072491D">
        <w:rPr>
          <w:rFonts w:eastAsia="宋体" w:hint="eastAsia"/>
          <w:sz w:val="22"/>
          <w:szCs w:val="22"/>
          <w:lang w:eastAsia="zh-CN"/>
        </w:rPr>
        <w:t>请</w:t>
      </w:r>
      <w:r>
        <w:rPr>
          <w:rFonts w:eastAsia="宋体"/>
          <w:sz w:val="22"/>
          <w:szCs w:val="22"/>
          <w:lang w:eastAsia="zh-CN"/>
        </w:rPr>
        <w:t>任何</w:t>
      </w:r>
      <w:r w:rsidR="0072491D">
        <w:rPr>
          <w:rFonts w:eastAsia="宋体"/>
          <w:sz w:val="22"/>
          <w:szCs w:val="22"/>
          <w:lang w:eastAsia="zh-CN"/>
        </w:rPr>
        <w:t>可能参观展会的</w:t>
      </w:r>
      <w:r>
        <w:rPr>
          <w:rFonts w:eastAsia="宋体"/>
          <w:sz w:val="22"/>
          <w:szCs w:val="22"/>
          <w:lang w:eastAsia="zh-CN"/>
        </w:rPr>
        <w:t>人士（</w:t>
      </w:r>
      <w:r>
        <w:rPr>
          <w:rFonts w:eastAsia="宋体"/>
          <w:sz w:val="22"/>
          <w:szCs w:val="22"/>
          <w:lang w:eastAsia="zh-CN"/>
        </w:rPr>
        <w:t>“</w:t>
      </w:r>
      <w:r>
        <w:rPr>
          <w:rFonts w:eastAsia="宋体"/>
          <w:sz w:val="22"/>
          <w:szCs w:val="22"/>
          <w:lang w:eastAsia="zh-CN"/>
        </w:rPr>
        <w:t>您</w:t>
      </w:r>
      <w:r>
        <w:rPr>
          <w:rFonts w:eastAsia="宋体"/>
          <w:sz w:val="22"/>
          <w:szCs w:val="22"/>
          <w:lang w:eastAsia="zh-CN"/>
        </w:rPr>
        <w:t>”</w:t>
      </w:r>
      <w:r>
        <w:rPr>
          <w:rFonts w:eastAsia="宋体"/>
          <w:sz w:val="22"/>
          <w:szCs w:val="22"/>
          <w:lang w:eastAsia="zh-CN"/>
        </w:rPr>
        <w:t>）仔细阅读本条款与条件。</w:t>
      </w:r>
      <w:r>
        <w:rPr>
          <w:rFonts w:eastAsia="宋体" w:hint="eastAsia"/>
          <w:sz w:val="22"/>
          <w:szCs w:val="22"/>
          <w:lang w:val="en-US" w:eastAsia="zh-CN"/>
        </w:rPr>
        <w:t>一旦</w:t>
      </w:r>
      <w:r>
        <w:rPr>
          <w:rFonts w:eastAsia="宋体"/>
          <w:sz w:val="22"/>
          <w:szCs w:val="22"/>
          <w:lang w:eastAsia="zh-CN"/>
        </w:rPr>
        <w:t>您提交登记信息，即表示您</w:t>
      </w:r>
      <w:r>
        <w:rPr>
          <w:rFonts w:eastAsia="宋体" w:hint="eastAsia"/>
          <w:sz w:val="22"/>
          <w:szCs w:val="22"/>
          <w:lang w:val="en-US" w:eastAsia="zh-CN"/>
        </w:rPr>
        <w:t>接受</w:t>
      </w:r>
      <w:r>
        <w:rPr>
          <w:rFonts w:eastAsia="宋体"/>
          <w:sz w:val="22"/>
          <w:szCs w:val="22"/>
          <w:lang w:eastAsia="zh-CN"/>
        </w:rPr>
        <w:t>本条款与条件。</w:t>
      </w:r>
    </w:p>
    <w:p w14:paraId="3846402C" w14:textId="567962CF" w:rsidR="00547055" w:rsidRDefault="00D72D36">
      <w:pPr>
        <w:numPr>
          <w:ilvl w:val="0"/>
          <w:numId w:val="1"/>
        </w:numPr>
        <w:shd w:val="clear" w:color="auto" w:fill="FFFFFF"/>
        <w:spacing w:afterLines="50" w:after="120" w:line="240" w:lineRule="auto"/>
        <w:jc w:val="both"/>
        <w:rPr>
          <w:rFonts w:ascii="Times New Roman" w:eastAsia="宋体" w:hAnsi="Times New Roman" w:cs="Times New Roman"/>
          <w:lang w:eastAsia="zh-CN"/>
        </w:rPr>
      </w:pPr>
      <w:r>
        <w:rPr>
          <w:rFonts w:ascii="Times New Roman" w:eastAsia="宋体" w:hAnsi="Times New Roman" w:cs="Times New Roman"/>
          <w:lang w:eastAsia="zh-CN"/>
        </w:rPr>
        <w:t>您的登记行为构成您</w:t>
      </w:r>
      <w:r w:rsidR="00D25186">
        <w:rPr>
          <w:rFonts w:ascii="Times New Roman" w:eastAsia="宋体" w:hAnsi="Times New Roman" w:cs="Times New Roman"/>
          <w:lang w:eastAsia="zh-CN"/>
        </w:rPr>
        <w:t>根据本条款与条件</w:t>
      </w:r>
      <w:r>
        <w:rPr>
          <w:rFonts w:ascii="Times New Roman" w:eastAsia="宋体" w:hAnsi="Times New Roman" w:cs="Times New Roman"/>
          <w:lang w:eastAsia="zh-CN"/>
        </w:rPr>
        <w:t>向英富曼</w:t>
      </w:r>
      <w:r w:rsidR="00D25186">
        <w:rPr>
          <w:rFonts w:ascii="Times New Roman" w:eastAsia="宋体" w:hAnsi="Times New Roman" w:cs="Times New Roman" w:hint="eastAsia"/>
          <w:lang w:eastAsia="zh-CN"/>
        </w:rPr>
        <w:t>会展</w:t>
      </w:r>
      <w:r>
        <w:rPr>
          <w:rFonts w:ascii="Times New Roman" w:eastAsia="宋体" w:hAnsi="Times New Roman" w:cs="Times New Roman"/>
          <w:lang w:eastAsia="zh-CN"/>
        </w:rPr>
        <w:t>发出的参加展会的要约。所有登记均</w:t>
      </w:r>
      <w:r>
        <w:rPr>
          <w:rFonts w:ascii="Times New Roman" w:eastAsia="宋体" w:hAnsi="Times New Roman" w:cs="Times New Roman" w:hint="eastAsia"/>
          <w:lang w:val="en-US" w:eastAsia="zh-CN"/>
        </w:rPr>
        <w:t>须经</w:t>
      </w:r>
      <w:r>
        <w:rPr>
          <w:rFonts w:ascii="Times New Roman" w:eastAsia="宋体" w:hAnsi="Times New Roman" w:cs="Times New Roman"/>
          <w:lang w:eastAsia="zh-CN"/>
        </w:rPr>
        <w:t>英富曼</w:t>
      </w:r>
      <w:r>
        <w:rPr>
          <w:rFonts w:ascii="Times New Roman" w:eastAsia="宋体" w:hAnsi="Times New Roman" w:cs="Times New Roman"/>
          <w:lang w:val="en-US" w:eastAsia="zh-CN"/>
        </w:rPr>
        <w:t>接受</w:t>
      </w:r>
      <w:r>
        <w:rPr>
          <w:rFonts w:ascii="Times New Roman" w:eastAsia="宋体" w:hAnsi="Times New Roman" w:cs="Times New Roman" w:hint="eastAsia"/>
          <w:lang w:val="en-US" w:eastAsia="zh-CN"/>
        </w:rPr>
        <w:t>有效</w:t>
      </w:r>
      <w:r>
        <w:rPr>
          <w:rFonts w:ascii="Times New Roman" w:eastAsia="宋体" w:hAnsi="Times New Roman" w:cs="Times New Roman"/>
          <w:lang w:eastAsia="zh-CN"/>
        </w:rPr>
        <w:t>。如果我们在展会举办前收到您的登记信息，</w:t>
      </w:r>
      <w:r>
        <w:rPr>
          <w:rFonts w:ascii="Times New Roman" w:eastAsia="宋体" w:hAnsi="Times New Roman" w:cs="Times New Roman"/>
          <w:lang w:eastAsia="zh-CN"/>
        </w:rPr>
        <w:t>(a)</w:t>
      </w:r>
      <w:r>
        <w:rPr>
          <w:rFonts w:ascii="Times New Roman" w:eastAsia="宋体" w:hAnsi="Times New Roman" w:cs="Times New Roman"/>
          <w:lang w:eastAsia="zh-CN"/>
        </w:rPr>
        <w:t>我们将以书面方式（包括但不限于电子邮件）确认您的登记，或者</w:t>
      </w:r>
      <w:r>
        <w:rPr>
          <w:rFonts w:ascii="Times New Roman" w:eastAsia="宋体" w:hAnsi="Times New Roman" w:cs="Times New Roman"/>
          <w:lang w:eastAsia="zh-CN"/>
        </w:rPr>
        <w:t>(b)</w:t>
      </w:r>
      <w:r>
        <w:rPr>
          <w:rFonts w:ascii="Times New Roman" w:eastAsia="宋体" w:hAnsi="Times New Roman" w:cs="Times New Roman"/>
          <w:lang w:eastAsia="zh-CN"/>
        </w:rPr>
        <w:t>我们没有在自收到您的登记信息之日后十四（</w:t>
      </w:r>
      <w:r>
        <w:rPr>
          <w:rFonts w:ascii="Times New Roman" w:eastAsia="宋体" w:hAnsi="Times New Roman" w:cs="Times New Roman"/>
          <w:lang w:eastAsia="zh-CN"/>
        </w:rPr>
        <w:t>14</w:t>
      </w:r>
      <w:r>
        <w:rPr>
          <w:rFonts w:ascii="Times New Roman" w:eastAsia="宋体" w:hAnsi="Times New Roman" w:cs="Times New Roman"/>
          <w:lang w:eastAsia="zh-CN"/>
        </w:rPr>
        <w:t>）</w:t>
      </w:r>
      <w:r>
        <w:rPr>
          <w:rFonts w:ascii="Times New Roman" w:eastAsia="宋体" w:hAnsi="Times New Roman" w:cs="Times New Roman" w:hint="eastAsia"/>
          <w:lang w:val="en-US" w:eastAsia="zh-CN"/>
        </w:rPr>
        <w:t>日</w:t>
      </w:r>
      <w:r>
        <w:rPr>
          <w:rFonts w:ascii="Times New Roman" w:eastAsia="宋体" w:hAnsi="Times New Roman" w:cs="Times New Roman"/>
          <w:lang w:eastAsia="zh-CN"/>
        </w:rPr>
        <w:t>内</w:t>
      </w:r>
      <w:r>
        <w:rPr>
          <w:rFonts w:ascii="Times New Roman" w:eastAsia="宋体" w:hAnsi="Times New Roman" w:cs="Times New Roman" w:hint="eastAsia"/>
          <w:lang w:val="en-US" w:eastAsia="zh-CN"/>
        </w:rPr>
        <w:t>向您发送</w:t>
      </w:r>
      <w:r>
        <w:rPr>
          <w:rFonts w:ascii="Times New Roman" w:eastAsia="宋体" w:hAnsi="Times New Roman" w:cs="Times New Roman"/>
          <w:lang w:eastAsia="zh-CN"/>
        </w:rPr>
        <w:t>书面确认</w:t>
      </w:r>
      <w:r>
        <w:rPr>
          <w:rFonts w:ascii="Times New Roman" w:eastAsia="宋体" w:hAnsi="Times New Roman" w:cs="Times New Roman" w:hint="eastAsia"/>
          <w:lang w:val="en-US" w:eastAsia="zh-CN"/>
        </w:rPr>
        <w:t>书</w:t>
      </w:r>
      <w:r>
        <w:rPr>
          <w:rFonts w:ascii="Times New Roman" w:eastAsia="宋体" w:hAnsi="Times New Roman" w:cs="Times New Roman"/>
          <w:lang w:eastAsia="zh-CN"/>
        </w:rPr>
        <w:t>，您的登记视为已被确认，除非我们另行通知</w:t>
      </w:r>
      <w:r>
        <w:rPr>
          <w:rFonts w:ascii="Times New Roman" w:eastAsia="宋体" w:hAnsi="Times New Roman" w:cs="Times New Roman" w:hint="eastAsia"/>
          <w:lang w:eastAsia="zh-CN"/>
        </w:rPr>
        <w:t>；</w:t>
      </w:r>
      <w:r>
        <w:rPr>
          <w:rFonts w:ascii="Times New Roman" w:eastAsia="宋体" w:hAnsi="Times New Roman" w:cs="Times New Roman"/>
          <w:lang w:eastAsia="zh-CN"/>
        </w:rPr>
        <w:t>如果我们在展会举办时才收到您的登记信息，</w:t>
      </w:r>
      <w:r>
        <w:rPr>
          <w:rFonts w:ascii="Times New Roman" w:eastAsia="宋体" w:hAnsi="Times New Roman" w:cs="Times New Roman" w:hint="eastAsia"/>
          <w:lang w:val="en-US" w:eastAsia="zh-CN"/>
        </w:rPr>
        <w:t>则自</w:t>
      </w:r>
      <w:r>
        <w:rPr>
          <w:rFonts w:ascii="Times New Roman" w:eastAsia="宋体" w:hAnsi="Times New Roman" w:cs="Times New Roman"/>
          <w:lang w:eastAsia="zh-CN"/>
        </w:rPr>
        <w:t>允许您进入展会现场</w:t>
      </w:r>
      <w:r>
        <w:rPr>
          <w:rFonts w:ascii="Times New Roman" w:eastAsia="宋体" w:hAnsi="Times New Roman" w:cs="Times New Roman" w:hint="eastAsia"/>
          <w:lang w:val="en-US" w:eastAsia="zh-CN"/>
        </w:rPr>
        <w:t>之时起</w:t>
      </w:r>
      <w:r>
        <w:rPr>
          <w:rFonts w:ascii="Times New Roman" w:eastAsia="宋体" w:hAnsi="Times New Roman" w:cs="Times New Roman"/>
          <w:lang w:eastAsia="zh-CN"/>
        </w:rPr>
        <w:t>，即表示我们确认您的登记。英富曼保留拒绝接受任何登记的权利。</w:t>
      </w:r>
    </w:p>
    <w:p w14:paraId="3846402D" w14:textId="77777777" w:rsidR="00547055" w:rsidRDefault="00D72D36">
      <w:pPr>
        <w:numPr>
          <w:ilvl w:val="0"/>
          <w:numId w:val="1"/>
        </w:numPr>
        <w:shd w:val="clear" w:color="auto" w:fill="FFFFFF"/>
        <w:spacing w:afterLines="50" w:after="120" w:line="240" w:lineRule="auto"/>
        <w:jc w:val="both"/>
        <w:rPr>
          <w:rFonts w:ascii="Times New Roman" w:eastAsia="宋体" w:hAnsi="Times New Roman" w:cs="Times New Roman"/>
          <w:lang w:eastAsia="zh-CN"/>
        </w:rPr>
      </w:pPr>
      <w:r>
        <w:rPr>
          <w:rFonts w:ascii="Times New Roman" w:eastAsia="宋体" w:hAnsi="Times New Roman" w:cs="Times New Roman"/>
          <w:lang w:eastAsia="zh-CN"/>
        </w:rPr>
        <w:t>我们将向您签发登记证，登记证仅供您个人使用。您不得作为任何第三方的代理人申领登记证，不得向他人出售或转让您的登记证。</w:t>
      </w:r>
    </w:p>
    <w:p w14:paraId="3846402E" w14:textId="09D08DDF" w:rsidR="00547055" w:rsidRDefault="00D72D36">
      <w:pPr>
        <w:numPr>
          <w:ilvl w:val="0"/>
          <w:numId w:val="1"/>
        </w:numPr>
        <w:shd w:val="clear" w:color="auto" w:fill="FFFFFF"/>
        <w:spacing w:afterLines="50" w:after="120" w:line="240" w:lineRule="auto"/>
        <w:jc w:val="both"/>
        <w:rPr>
          <w:rFonts w:ascii="Times New Roman" w:eastAsia="宋体" w:hAnsi="Times New Roman" w:cs="Times New Roman"/>
          <w:lang w:eastAsia="zh-CN"/>
        </w:rPr>
      </w:pPr>
      <w:r>
        <w:rPr>
          <w:rFonts w:ascii="Times New Roman" w:eastAsia="宋体" w:hAnsi="Times New Roman" w:cs="Times New Roman"/>
          <w:lang w:eastAsia="zh-CN"/>
        </w:rPr>
        <w:t>英富曼有权随时变更展会的形式（包括但不限于将线下展会变更为线上展会，反之亦然）、内容、地点、举办场地、</w:t>
      </w:r>
      <w:r>
        <w:rPr>
          <w:rFonts w:ascii="Times New Roman" w:eastAsia="宋体" w:hAnsi="Times New Roman" w:cs="Times New Roman" w:hint="eastAsia"/>
          <w:lang w:val="en-US" w:eastAsia="zh-CN"/>
        </w:rPr>
        <w:t>展会开放</w:t>
      </w:r>
      <w:r>
        <w:rPr>
          <w:rFonts w:ascii="Times New Roman" w:eastAsia="宋体" w:hAnsi="Times New Roman" w:cs="Times New Roman"/>
          <w:lang w:eastAsia="zh-CN"/>
        </w:rPr>
        <w:t>时间、期间、日期、其他时间、参加人和</w:t>
      </w:r>
      <w:r>
        <w:rPr>
          <w:rFonts w:ascii="Times New Roman" w:eastAsia="宋体" w:hAnsi="Times New Roman" w:cs="Times New Roman"/>
          <w:lang w:eastAsia="zh-CN"/>
        </w:rPr>
        <w:t>/</w:t>
      </w:r>
      <w:r>
        <w:rPr>
          <w:rFonts w:ascii="Times New Roman" w:eastAsia="宋体" w:hAnsi="Times New Roman" w:cs="Times New Roman"/>
          <w:lang w:eastAsia="zh-CN"/>
        </w:rPr>
        <w:t>或任何其他方面，而不承担任何责任。英富曼有权在确认您的登记后撤销登记，而不承担任何责任。</w:t>
      </w:r>
    </w:p>
    <w:p w14:paraId="3846402F" w14:textId="34CCF555" w:rsidR="00547055" w:rsidRDefault="00D72D36">
      <w:pPr>
        <w:numPr>
          <w:ilvl w:val="0"/>
          <w:numId w:val="1"/>
        </w:numPr>
        <w:shd w:val="clear" w:color="auto" w:fill="FFFFFF"/>
        <w:spacing w:afterLines="50" w:after="120" w:line="240" w:lineRule="auto"/>
        <w:jc w:val="both"/>
        <w:rPr>
          <w:rFonts w:ascii="Times New Roman" w:eastAsia="宋体" w:hAnsi="Times New Roman" w:cs="Times New Roman"/>
          <w:lang w:eastAsia="zh-CN"/>
        </w:rPr>
      </w:pPr>
      <w:r>
        <w:rPr>
          <w:rFonts w:ascii="Times New Roman" w:eastAsia="宋体" w:hAnsi="Times New Roman" w:cs="Times New Roman"/>
          <w:lang w:eastAsia="zh-CN"/>
        </w:rPr>
        <w:t>除本条款与条件明文规定和</w:t>
      </w:r>
      <w:r>
        <w:rPr>
          <w:rFonts w:ascii="Times New Roman" w:eastAsia="宋体" w:hAnsi="Times New Roman" w:cs="Times New Roman"/>
          <w:lang w:eastAsia="zh-CN"/>
        </w:rPr>
        <w:t>/</w:t>
      </w:r>
      <w:r>
        <w:rPr>
          <w:rFonts w:ascii="Times New Roman" w:eastAsia="宋体" w:hAnsi="Times New Roman" w:cs="Times New Roman"/>
          <w:lang w:eastAsia="zh-CN"/>
        </w:rPr>
        <w:t>或相关展会的登记程序另</w:t>
      </w:r>
      <w:r>
        <w:rPr>
          <w:rFonts w:ascii="Times New Roman" w:eastAsia="宋体" w:hAnsi="Times New Roman" w:cs="Times New Roman" w:hint="eastAsia"/>
          <w:lang w:val="en-US" w:eastAsia="zh-CN"/>
        </w:rPr>
        <w:t>有</w:t>
      </w:r>
      <w:r>
        <w:rPr>
          <w:rFonts w:ascii="Times New Roman" w:eastAsia="宋体" w:hAnsi="Times New Roman" w:cs="Times New Roman"/>
          <w:lang w:eastAsia="zh-CN"/>
        </w:rPr>
        <w:t>明确</w:t>
      </w:r>
      <w:r>
        <w:rPr>
          <w:rFonts w:ascii="Times New Roman" w:eastAsia="宋体" w:hAnsi="Times New Roman" w:cs="Times New Roman" w:hint="eastAsia"/>
          <w:lang w:val="en-US" w:eastAsia="zh-CN"/>
        </w:rPr>
        <w:t>规定</w:t>
      </w:r>
      <w:r>
        <w:rPr>
          <w:rFonts w:ascii="Times New Roman" w:eastAsia="宋体" w:hAnsi="Times New Roman" w:cs="Times New Roman"/>
          <w:lang w:eastAsia="zh-CN"/>
        </w:rPr>
        <w:t>外，</w:t>
      </w:r>
      <w:r>
        <w:rPr>
          <w:rFonts w:ascii="Times New Roman" w:eastAsia="宋体" w:hAnsi="Times New Roman" w:cs="Times New Roman"/>
          <w:lang w:eastAsia="zh-CN"/>
        </w:rPr>
        <w:t>(a)</w:t>
      </w:r>
      <w:r>
        <w:rPr>
          <w:rFonts w:ascii="Times New Roman" w:eastAsia="宋体" w:hAnsi="Times New Roman" w:cs="Times New Roman"/>
          <w:lang w:eastAsia="zh-CN"/>
        </w:rPr>
        <w:t>您对展会的登记行为不可撤销，您无权撤销登记；</w:t>
      </w:r>
      <w:r>
        <w:rPr>
          <w:rFonts w:ascii="Times New Roman" w:eastAsia="宋体" w:hAnsi="Times New Roman" w:cs="Times New Roman"/>
          <w:lang w:eastAsia="zh-CN"/>
        </w:rPr>
        <w:t>(b)</w:t>
      </w:r>
      <w:r>
        <w:rPr>
          <w:rFonts w:ascii="Times New Roman" w:eastAsia="宋体" w:hAnsi="Times New Roman" w:cs="Times New Roman"/>
          <w:lang w:eastAsia="zh-CN"/>
        </w:rPr>
        <w:t>您已经交纳的任何登记费，不会因任何原因退还给您。</w:t>
      </w:r>
    </w:p>
    <w:p w14:paraId="38464030" w14:textId="54ABD49D" w:rsidR="00547055" w:rsidRDefault="00D72D36">
      <w:pPr>
        <w:numPr>
          <w:ilvl w:val="0"/>
          <w:numId w:val="1"/>
        </w:numPr>
        <w:shd w:val="clear" w:color="auto" w:fill="FFFFFF"/>
        <w:spacing w:afterLines="50" w:after="120" w:line="240" w:lineRule="auto"/>
        <w:jc w:val="both"/>
        <w:rPr>
          <w:rFonts w:ascii="Times New Roman" w:eastAsia="宋体" w:hAnsi="Times New Roman" w:cs="Times New Roman"/>
          <w:b/>
          <w:lang w:eastAsia="zh-CN"/>
        </w:rPr>
      </w:pPr>
      <w:r>
        <w:rPr>
          <w:rFonts w:ascii="Times New Roman" w:eastAsia="宋体" w:hAnsi="Times New Roman" w:cs="Times New Roman"/>
          <w:lang w:eastAsia="zh-CN"/>
        </w:rPr>
        <w:t>英富曼有权基于任何原因（无论</w:t>
      </w:r>
      <w:r>
        <w:rPr>
          <w:rFonts w:ascii="Times New Roman" w:eastAsia="宋体" w:hAnsi="Times New Roman" w:cs="Times New Roman" w:hint="eastAsia"/>
          <w:lang w:val="en-US" w:eastAsia="zh-CN"/>
        </w:rPr>
        <w:t>是否</w:t>
      </w:r>
      <w:r>
        <w:rPr>
          <w:rFonts w:ascii="Times New Roman" w:eastAsia="宋体" w:hAnsi="Times New Roman" w:cs="Times New Roman"/>
          <w:lang w:eastAsia="zh-CN"/>
        </w:rPr>
        <w:t>因我们无法合理控制的任何因素所导致），随时取消展会或变更展会日期。如果变更展会日期，且变更后的日期在展会原计划开展日期后十二（</w:t>
      </w:r>
      <w:r>
        <w:rPr>
          <w:rFonts w:ascii="Times New Roman" w:eastAsia="宋体" w:hAnsi="Times New Roman" w:cs="Times New Roman"/>
          <w:lang w:eastAsia="zh-CN"/>
        </w:rPr>
        <w:t>12</w:t>
      </w:r>
      <w:r>
        <w:rPr>
          <w:rFonts w:ascii="Times New Roman" w:eastAsia="宋体" w:hAnsi="Times New Roman" w:cs="Times New Roman"/>
          <w:lang w:eastAsia="zh-CN"/>
        </w:rPr>
        <w:t>）个月内，或者展会被取消但英富曼计划在下一个日历年举办的，则除非我们向您另行发出通知，对于在新的日期举办的展会，您的登记视为有效，或者展会在下一次举办（如适用）</w:t>
      </w:r>
      <w:r>
        <w:rPr>
          <w:rFonts w:ascii="Times New Roman" w:eastAsia="宋体" w:hAnsi="Times New Roman" w:cs="Times New Roman" w:hint="eastAsia"/>
          <w:lang w:val="en-US" w:eastAsia="zh-CN"/>
        </w:rPr>
        <w:t>之时</w:t>
      </w:r>
      <w:r>
        <w:rPr>
          <w:rFonts w:ascii="Times New Roman" w:eastAsia="宋体" w:hAnsi="Times New Roman" w:cs="Times New Roman"/>
          <w:lang w:eastAsia="zh-CN"/>
        </w:rPr>
        <w:t>，且举办的方式与原计划举办展会的方式相同的，您的登记也视为有效，该等情况下我们不向您退还任何已付的登记费</w:t>
      </w:r>
      <w:r>
        <w:rPr>
          <w:rFonts w:ascii="Times New Roman" w:eastAsia="宋体" w:hAnsi="Times New Roman" w:cs="Times New Roman" w:hint="eastAsia"/>
          <w:lang w:eastAsia="zh-CN"/>
        </w:rPr>
        <w:t>；</w:t>
      </w:r>
      <w:r>
        <w:rPr>
          <w:rFonts w:ascii="Times New Roman" w:eastAsia="宋体" w:hAnsi="Times New Roman" w:cs="Times New Roman"/>
          <w:lang w:eastAsia="zh-CN"/>
        </w:rPr>
        <w:t>如果全部或部分展会被取消且英富曼没有计划在下一个日历年举办的，对于</w:t>
      </w:r>
      <w:r>
        <w:rPr>
          <w:rFonts w:ascii="Times New Roman" w:eastAsia="宋体" w:hAnsi="Times New Roman" w:cs="Times New Roman" w:hint="eastAsia"/>
          <w:lang w:val="en-US" w:eastAsia="zh-CN"/>
        </w:rPr>
        <w:t>您已进行登记的</w:t>
      </w:r>
      <w:r>
        <w:rPr>
          <w:rFonts w:ascii="Times New Roman" w:eastAsia="宋体" w:hAnsi="Times New Roman" w:cs="Times New Roman"/>
          <w:lang w:eastAsia="zh-CN"/>
        </w:rPr>
        <w:t>展会（或部分取消的展会），您的登记视为无效，我们将按您的选择，退还您就该等展会（或部分取消的展会）已支付的登记费，或者向您发出退款函，且您无需支付该等展会（或部分取消的展会）的剩余款项。服务费</w:t>
      </w:r>
      <w:r w:rsidR="004E1874">
        <w:rPr>
          <w:rFonts w:ascii="Times New Roman" w:eastAsia="宋体" w:hAnsi="Times New Roman" w:cs="Times New Roman" w:hint="eastAsia"/>
          <w:lang w:eastAsia="zh-CN"/>
        </w:rPr>
        <w:t>在任何情况下</w:t>
      </w:r>
      <w:r>
        <w:rPr>
          <w:rFonts w:ascii="Times New Roman" w:eastAsia="宋体" w:hAnsi="Times New Roman" w:cs="Times New Roman"/>
          <w:lang w:eastAsia="zh-CN"/>
        </w:rPr>
        <w:t>不予退还。即使英富曼取消展会或变更展会日期</w:t>
      </w:r>
      <w:r>
        <w:rPr>
          <w:rFonts w:ascii="Times New Roman" w:eastAsia="宋体" w:hAnsi="Times New Roman" w:cs="Times New Roman" w:hint="eastAsia"/>
          <w:lang w:eastAsia="zh-CN"/>
        </w:rPr>
        <w:t>，</w:t>
      </w:r>
      <w:r>
        <w:rPr>
          <w:rFonts w:ascii="Times New Roman" w:eastAsia="宋体" w:hAnsi="Times New Roman" w:cs="Times New Roman" w:hint="eastAsia"/>
          <w:lang w:val="en-US" w:eastAsia="zh-CN"/>
        </w:rPr>
        <w:t>有关</w:t>
      </w:r>
      <w:r>
        <w:rPr>
          <w:rFonts w:ascii="Times New Roman" w:eastAsia="宋体" w:hAnsi="Times New Roman" w:cs="Times New Roman"/>
          <w:lang w:eastAsia="zh-CN"/>
        </w:rPr>
        <w:t>人员安排</w:t>
      </w:r>
      <w:r>
        <w:rPr>
          <w:rFonts w:ascii="Times New Roman" w:eastAsia="宋体" w:hAnsi="Times New Roman" w:cs="Times New Roman" w:hint="eastAsia"/>
          <w:lang w:eastAsia="zh-CN"/>
        </w:rPr>
        <w:t>（</w:t>
      </w:r>
      <w:r>
        <w:rPr>
          <w:rFonts w:ascii="Times New Roman" w:eastAsia="宋体" w:hAnsi="Times New Roman" w:cs="Times New Roman"/>
          <w:lang w:eastAsia="zh-CN"/>
        </w:rPr>
        <w:t>包括但不限于差旅住宿等安排</w:t>
      </w:r>
      <w:r>
        <w:rPr>
          <w:rFonts w:ascii="Times New Roman" w:eastAsia="宋体" w:hAnsi="Times New Roman" w:cs="Times New Roman" w:hint="eastAsia"/>
          <w:lang w:eastAsia="zh-CN"/>
        </w:rPr>
        <w:t>）</w:t>
      </w:r>
      <w:r>
        <w:rPr>
          <w:rFonts w:ascii="Times New Roman" w:eastAsia="宋体" w:hAnsi="Times New Roman" w:cs="Times New Roman" w:hint="eastAsia"/>
          <w:lang w:val="en-US" w:eastAsia="zh-CN"/>
        </w:rPr>
        <w:t>仍</w:t>
      </w:r>
      <w:r>
        <w:rPr>
          <w:rFonts w:ascii="Times New Roman" w:eastAsia="宋体" w:hAnsi="Times New Roman" w:cs="Times New Roman"/>
          <w:lang w:eastAsia="zh-CN"/>
        </w:rPr>
        <w:t>由您自担风险，英富曼无需负担与该等安排有关的费用。您确认并同意，本</w:t>
      </w:r>
      <w:r>
        <w:rPr>
          <w:rFonts w:ascii="Times New Roman" w:eastAsia="宋体" w:hAnsi="Times New Roman" w:cs="Times New Roman" w:hint="eastAsia"/>
          <w:lang w:val="en-US" w:eastAsia="zh-CN"/>
        </w:rPr>
        <w:t>条规定了</w:t>
      </w:r>
      <w:r>
        <w:rPr>
          <w:rFonts w:ascii="Times New Roman" w:eastAsia="宋体" w:hAnsi="Times New Roman" w:cs="Times New Roman"/>
          <w:lang w:eastAsia="zh-CN"/>
        </w:rPr>
        <w:t>展会取消或日期变更</w:t>
      </w:r>
      <w:r>
        <w:rPr>
          <w:rFonts w:ascii="Times New Roman" w:eastAsia="宋体" w:hAnsi="Times New Roman" w:cs="Times New Roman" w:hint="eastAsia"/>
          <w:lang w:val="en-US" w:eastAsia="zh-CN"/>
        </w:rPr>
        <w:t>的情形下</w:t>
      </w:r>
      <w:r>
        <w:rPr>
          <w:rFonts w:ascii="Times New Roman" w:eastAsia="宋体" w:hAnsi="Times New Roman" w:cs="Times New Roman"/>
          <w:lang w:eastAsia="zh-CN"/>
        </w:rPr>
        <w:t>您享有的唯一救济，在此明确排除英富曼的任何其他责任。</w:t>
      </w:r>
    </w:p>
    <w:p w14:paraId="38464031" w14:textId="62988153" w:rsidR="00547055" w:rsidRDefault="00D72D36">
      <w:pPr>
        <w:numPr>
          <w:ilvl w:val="0"/>
          <w:numId w:val="1"/>
        </w:numPr>
        <w:shd w:val="clear" w:color="auto" w:fill="FFFFFF"/>
        <w:spacing w:afterLines="50" w:after="120" w:line="240" w:lineRule="auto"/>
        <w:jc w:val="both"/>
        <w:rPr>
          <w:rFonts w:ascii="Times New Roman" w:eastAsia="宋体" w:hAnsi="Times New Roman" w:cs="Times New Roman"/>
          <w:lang w:eastAsia="zh-CN"/>
        </w:rPr>
      </w:pPr>
      <w:r>
        <w:rPr>
          <w:rFonts w:ascii="Times New Roman" w:eastAsia="宋体" w:hAnsi="Times New Roman" w:cs="Times New Roman"/>
          <w:lang w:eastAsia="zh-CN"/>
        </w:rPr>
        <w:t>无论是线下还是线上展会，我们展会</w:t>
      </w:r>
      <w:r w:rsidR="00F60602">
        <w:rPr>
          <w:rFonts w:ascii="Times New Roman" w:eastAsia="宋体" w:hAnsi="Times New Roman" w:cs="Times New Roman" w:hint="eastAsia"/>
          <w:lang w:eastAsia="zh-CN"/>
        </w:rPr>
        <w:t>的</w:t>
      </w:r>
      <w:r>
        <w:rPr>
          <w:rFonts w:ascii="Times New Roman" w:eastAsia="宋体" w:hAnsi="Times New Roman" w:cs="Times New Roman"/>
          <w:lang w:eastAsia="zh-CN"/>
        </w:rPr>
        <w:t>主要目标人群为商业专业人士。展会通常不对十六（</w:t>
      </w:r>
      <w:r>
        <w:rPr>
          <w:rFonts w:ascii="Times New Roman" w:eastAsia="宋体" w:hAnsi="Times New Roman" w:cs="Times New Roman"/>
          <w:lang w:eastAsia="zh-CN"/>
        </w:rPr>
        <w:t>16</w:t>
      </w:r>
      <w:r>
        <w:rPr>
          <w:rFonts w:ascii="Times New Roman" w:eastAsia="宋体" w:hAnsi="Times New Roman" w:cs="Times New Roman"/>
          <w:lang w:eastAsia="zh-CN"/>
        </w:rPr>
        <w:t>）周岁以下的儿童开放。在不限制前述规定的条件下，十六（</w:t>
      </w:r>
      <w:r>
        <w:rPr>
          <w:rFonts w:ascii="Times New Roman" w:eastAsia="宋体" w:hAnsi="Times New Roman" w:cs="Times New Roman"/>
          <w:lang w:eastAsia="zh-CN"/>
        </w:rPr>
        <w:t>16</w:t>
      </w:r>
      <w:r>
        <w:rPr>
          <w:rFonts w:ascii="Times New Roman" w:eastAsia="宋体" w:hAnsi="Times New Roman" w:cs="Times New Roman"/>
          <w:lang w:eastAsia="zh-CN"/>
        </w:rPr>
        <w:t>）周岁以下的儿童可能不宜或不能进入展会的某些区域（例如，在举行高级管理人员研讨会的期间，不能进入某些区域）</w:t>
      </w:r>
      <w:r>
        <w:rPr>
          <w:rFonts w:ascii="Times New Roman" w:eastAsia="宋体" w:hAnsi="Times New Roman" w:cs="Times New Roman" w:hint="eastAsia"/>
          <w:lang w:eastAsia="zh-CN"/>
        </w:rPr>
        <w:t>，</w:t>
      </w:r>
      <w:r>
        <w:rPr>
          <w:rFonts w:ascii="Times New Roman" w:eastAsia="宋体" w:hAnsi="Times New Roman" w:cs="Times New Roman" w:hint="eastAsia"/>
          <w:lang w:val="en-US" w:eastAsia="zh-CN"/>
        </w:rPr>
        <w:t>并且</w:t>
      </w:r>
      <w:r>
        <w:rPr>
          <w:rFonts w:ascii="Times New Roman" w:eastAsia="宋体" w:hAnsi="Times New Roman" w:cs="Times New Roman"/>
          <w:lang w:eastAsia="zh-CN"/>
        </w:rPr>
        <w:t>英富曼保留随时限制</w:t>
      </w:r>
      <w:r>
        <w:rPr>
          <w:rFonts w:ascii="Times New Roman" w:eastAsia="宋体" w:hAnsi="Times New Roman" w:cs="Times New Roman" w:hint="eastAsia"/>
          <w:lang w:val="en-US" w:eastAsia="zh-CN"/>
        </w:rPr>
        <w:t>其</w:t>
      </w:r>
      <w:r>
        <w:rPr>
          <w:rFonts w:ascii="Times New Roman" w:eastAsia="宋体" w:hAnsi="Times New Roman" w:cs="Times New Roman"/>
          <w:lang w:eastAsia="zh-CN"/>
        </w:rPr>
        <w:t>进入该等区域的权利。</w:t>
      </w:r>
    </w:p>
    <w:p w14:paraId="38464032" w14:textId="0FA6469D" w:rsidR="00547055" w:rsidRDefault="00D72D36">
      <w:pPr>
        <w:numPr>
          <w:ilvl w:val="0"/>
          <w:numId w:val="1"/>
        </w:numPr>
        <w:shd w:val="clear" w:color="auto" w:fill="FFFFFF"/>
        <w:spacing w:afterLines="50" w:after="120" w:line="240" w:lineRule="auto"/>
        <w:jc w:val="both"/>
        <w:rPr>
          <w:rFonts w:ascii="Times New Roman" w:eastAsia="宋体" w:hAnsi="Times New Roman" w:cs="Times New Roman"/>
          <w:lang w:eastAsia="zh-CN"/>
        </w:rPr>
      </w:pPr>
      <w:r>
        <w:rPr>
          <w:rFonts w:ascii="Times New Roman" w:eastAsia="宋体" w:hAnsi="Times New Roman" w:cs="Times New Roman"/>
          <w:lang w:eastAsia="zh-CN"/>
        </w:rPr>
        <w:t>英富曼有权自行决定，拒绝任何人进入展会（无论为线下或线上展会）</w:t>
      </w:r>
      <w:r>
        <w:rPr>
          <w:rFonts w:ascii="Times New Roman" w:eastAsia="宋体" w:hAnsi="Times New Roman" w:cs="Times New Roman" w:hint="eastAsia"/>
          <w:lang w:val="en-US" w:eastAsia="zh-CN"/>
        </w:rPr>
        <w:t>或</w:t>
      </w:r>
      <w:r>
        <w:rPr>
          <w:rFonts w:ascii="Times New Roman" w:eastAsia="宋体" w:hAnsi="Times New Roman" w:cs="Times New Roman"/>
          <w:lang w:eastAsia="zh-CN"/>
        </w:rPr>
        <w:t>要求任何人离开展会</w:t>
      </w:r>
      <w:r>
        <w:rPr>
          <w:rFonts w:ascii="Times New Roman" w:eastAsia="宋体" w:hAnsi="Times New Roman" w:cs="Times New Roman"/>
          <w:lang w:eastAsia="zh-CN"/>
        </w:rPr>
        <w:t>/</w:t>
      </w:r>
      <w:r>
        <w:rPr>
          <w:rFonts w:ascii="Times New Roman" w:eastAsia="宋体" w:hAnsi="Times New Roman" w:cs="Times New Roman"/>
          <w:lang w:eastAsia="zh-CN"/>
        </w:rPr>
        <w:t>阻止任何人进入展会，而无需承担任何责任。前述人员包括但不限于违反本条款与条件的人，或者英富曼认为对展会构成安全风险、滋扰或扰乱展会运营的人。您同意遵循英富曼、展馆业主、展会安保人员和</w:t>
      </w:r>
      <w:r>
        <w:rPr>
          <w:rFonts w:ascii="Times New Roman" w:eastAsia="宋体" w:hAnsi="Times New Roman" w:cs="Times New Roman"/>
          <w:lang w:eastAsia="zh-CN"/>
        </w:rPr>
        <w:t>/</w:t>
      </w:r>
      <w:r>
        <w:rPr>
          <w:rFonts w:ascii="Times New Roman" w:eastAsia="宋体" w:hAnsi="Times New Roman" w:cs="Times New Roman"/>
          <w:lang w:eastAsia="zh-CN"/>
        </w:rPr>
        <w:t>或管理人员发出的所有合理指示。</w:t>
      </w:r>
    </w:p>
    <w:p w14:paraId="38464033" w14:textId="77777777" w:rsidR="00547055" w:rsidRDefault="00D72D36">
      <w:pPr>
        <w:numPr>
          <w:ilvl w:val="0"/>
          <w:numId w:val="1"/>
        </w:numPr>
        <w:shd w:val="clear" w:color="auto" w:fill="FFFFFF"/>
        <w:spacing w:afterLines="50" w:after="120" w:line="240" w:lineRule="auto"/>
        <w:jc w:val="both"/>
        <w:rPr>
          <w:rFonts w:ascii="Times New Roman" w:eastAsia="宋体" w:hAnsi="Times New Roman" w:cs="Times New Roman"/>
          <w:bCs/>
          <w:lang w:eastAsia="zh-CN"/>
        </w:rPr>
      </w:pPr>
      <w:r>
        <w:rPr>
          <w:rFonts w:ascii="Times New Roman" w:eastAsia="宋体" w:hAnsi="Times New Roman" w:cs="Times New Roman"/>
          <w:lang w:eastAsia="zh-CN"/>
        </w:rPr>
        <w:t>任何未经授权对展会录制影像、录音或拍照的行为，以及传播展会音频或视频资料的行为，均属予以明文禁止的行为。您同意</w:t>
      </w:r>
      <w:r>
        <w:rPr>
          <w:rFonts w:ascii="Times New Roman" w:eastAsia="宋体" w:hAnsi="Times New Roman" w:cs="Times New Roman"/>
          <w:lang w:eastAsia="zh-CN"/>
        </w:rPr>
        <w:t>(a)</w:t>
      </w:r>
      <w:r>
        <w:rPr>
          <w:rFonts w:ascii="Times New Roman" w:eastAsia="宋体" w:hAnsi="Times New Roman" w:cs="Times New Roman"/>
          <w:lang w:eastAsia="zh-CN"/>
        </w:rPr>
        <w:t>向英富曼交出或应要求销毁违反本条规定以任何媒介记录的任何资料；</w:t>
      </w:r>
      <w:r>
        <w:rPr>
          <w:rFonts w:ascii="Times New Roman" w:eastAsia="宋体" w:hAnsi="Times New Roman" w:cs="Times New Roman"/>
          <w:lang w:eastAsia="zh-CN"/>
        </w:rPr>
        <w:t>(b)</w:t>
      </w:r>
      <w:r>
        <w:rPr>
          <w:rFonts w:ascii="Times New Roman" w:eastAsia="宋体" w:hAnsi="Times New Roman" w:cs="Times New Roman"/>
          <w:lang w:eastAsia="zh-CN"/>
        </w:rPr>
        <w:t>任何该等资料在创作后，其版权及其他知识产权，均无条件且立即归英富曼所有；</w:t>
      </w:r>
      <w:r>
        <w:rPr>
          <w:rFonts w:ascii="Times New Roman" w:eastAsia="宋体" w:hAnsi="Times New Roman" w:cs="Times New Roman"/>
          <w:lang w:eastAsia="zh-CN"/>
        </w:rPr>
        <w:t>(c)</w:t>
      </w:r>
      <w:r>
        <w:rPr>
          <w:rFonts w:ascii="Times New Roman" w:eastAsia="宋体" w:hAnsi="Times New Roman" w:cs="Times New Roman"/>
          <w:lang w:eastAsia="zh-CN"/>
        </w:rPr>
        <w:t>前述</w:t>
      </w:r>
      <w:r>
        <w:rPr>
          <w:rFonts w:ascii="Times New Roman" w:eastAsia="宋体" w:hAnsi="Times New Roman" w:cs="Times New Roman"/>
          <w:lang w:eastAsia="zh-CN"/>
        </w:rPr>
        <w:lastRenderedPageBreak/>
        <w:t>未经授权实施的行为引发任何索赔的，使英富曼及英富曼集团旗下所有公司（包括其任何员工或其他代表）免于承担任何责任。</w:t>
      </w:r>
    </w:p>
    <w:p w14:paraId="38464034" w14:textId="244D4AB7" w:rsidR="00547055" w:rsidRDefault="00D72D36">
      <w:pPr>
        <w:pStyle w:val="af1"/>
        <w:numPr>
          <w:ilvl w:val="0"/>
          <w:numId w:val="1"/>
        </w:numPr>
        <w:spacing w:afterLines="50" w:after="120" w:line="240" w:lineRule="auto"/>
        <w:contextualSpacing w:val="0"/>
        <w:jc w:val="both"/>
        <w:rPr>
          <w:rFonts w:ascii="Times New Roman" w:eastAsia="宋体" w:hAnsi="Times New Roman" w:cs="Times New Roman"/>
          <w:lang w:eastAsia="zh-CN"/>
        </w:rPr>
      </w:pPr>
      <w:r>
        <w:rPr>
          <w:rFonts w:ascii="Times New Roman" w:eastAsia="宋体" w:hAnsi="Times New Roman" w:cs="Times New Roman"/>
          <w:lang w:eastAsia="zh-CN"/>
        </w:rPr>
        <w:t>您同意英富曼可以在展会上录制影像、录音或拍照，包括但不限于对您录制影像、录音或拍照（</w:t>
      </w:r>
      <w:r>
        <w:rPr>
          <w:rFonts w:ascii="Times New Roman" w:eastAsia="宋体" w:hAnsi="Times New Roman" w:cs="Times New Roman"/>
          <w:lang w:eastAsia="zh-CN"/>
        </w:rPr>
        <w:t>“</w:t>
      </w:r>
      <w:r>
        <w:rPr>
          <w:rFonts w:ascii="Times New Roman" w:eastAsia="宋体" w:hAnsi="Times New Roman" w:cs="Times New Roman"/>
          <w:lang w:eastAsia="zh-CN"/>
        </w:rPr>
        <w:t>内容</w:t>
      </w:r>
      <w:r>
        <w:rPr>
          <w:rFonts w:ascii="Times New Roman" w:eastAsia="宋体" w:hAnsi="Times New Roman" w:cs="Times New Roman"/>
          <w:lang w:eastAsia="zh-CN"/>
        </w:rPr>
        <w:t>”</w:t>
      </w:r>
      <w:r>
        <w:rPr>
          <w:rFonts w:ascii="Times New Roman" w:eastAsia="宋体" w:hAnsi="Times New Roman" w:cs="Times New Roman"/>
          <w:lang w:eastAsia="zh-CN"/>
        </w:rPr>
        <w:t>）。您确认并同意，英富曼是该等内容一切权利的唯一所有权人。在此</w:t>
      </w:r>
      <w:r>
        <w:rPr>
          <w:rFonts w:ascii="Times New Roman" w:eastAsia="宋体" w:hAnsi="Times New Roman" w:cs="Times New Roman" w:hint="eastAsia"/>
          <w:lang w:val="en-US" w:eastAsia="zh-CN"/>
        </w:rPr>
        <w:t>您</w:t>
      </w:r>
      <w:r>
        <w:rPr>
          <w:rFonts w:ascii="Times New Roman" w:eastAsia="宋体" w:hAnsi="Times New Roman" w:cs="Times New Roman"/>
          <w:lang w:eastAsia="zh-CN"/>
        </w:rPr>
        <w:t>放弃：</w:t>
      </w:r>
      <w:r>
        <w:rPr>
          <w:rFonts w:ascii="Times New Roman" w:eastAsia="宋体" w:hAnsi="Times New Roman" w:cs="Times New Roman"/>
          <w:lang w:eastAsia="zh-CN"/>
        </w:rPr>
        <w:t>(</w:t>
      </w:r>
      <w:r>
        <w:rPr>
          <w:rFonts w:ascii="Times New Roman" w:eastAsia="宋体" w:hAnsi="Times New Roman" w:cs="Times New Roman" w:hint="eastAsia"/>
          <w:lang w:val="en-US" w:eastAsia="zh-CN"/>
        </w:rPr>
        <w:t>a</w:t>
      </w:r>
      <w:r>
        <w:rPr>
          <w:rFonts w:ascii="Times New Roman" w:eastAsia="宋体" w:hAnsi="Times New Roman" w:cs="Times New Roman"/>
          <w:lang w:eastAsia="zh-CN"/>
        </w:rPr>
        <w:t>)</w:t>
      </w:r>
      <w:r>
        <w:rPr>
          <w:rFonts w:ascii="Times New Roman" w:eastAsia="宋体" w:hAnsi="Times New Roman" w:cs="Times New Roman"/>
          <w:lang w:eastAsia="zh-CN"/>
        </w:rPr>
        <w:t>该等内容的任何及所有权利；</w:t>
      </w:r>
      <w:r>
        <w:rPr>
          <w:rFonts w:ascii="Times New Roman" w:eastAsia="宋体" w:hAnsi="Times New Roman" w:cs="Times New Roman"/>
          <w:lang w:eastAsia="zh-CN"/>
        </w:rPr>
        <w:t>(</w:t>
      </w:r>
      <w:r>
        <w:rPr>
          <w:rFonts w:ascii="Times New Roman" w:eastAsia="宋体" w:hAnsi="Times New Roman" w:cs="Times New Roman" w:hint="eastAsia"/>
          <w:lang w:val="en-US" w:eastAsia="zh-CN"/>
        </w:rPr>
        <w:t>b</w:t>
      </w:r>
      <w:r>
        <w:rPr>
          <w:rFonts w:ascii="Times New Roman" w:eastAsia="宋体" w:hAnsi="Times New Roman" w:cs="Times New Roman"/>
          <w:lang w:eastAsia="zh-CN"/>
        </w:rPr>
        <w:t>)</w:t>
      </w:r>
      <w:r>
        <w:rPr>
          <w:rFonts w:ascii="Times New Roman" w:eastAsia="宋体" w:hAnsi="Times New Roman" w:cs="Times New Roman"/>
          <w:lang w:eastAsia="zh-CN"/>
        </w:rPr>
        <w:t>任何及所有因该等内容产生的或与之有关的权利。在不限制前述规定的条件下，英富曼可以为了推广或其他目的，在全球任何地方使用</w:t>
      </w:r>
      <w:r>
        <w:rPr>
          <w:rFonts w:ascii="Times New Roman" w:eastAsia="宋体" w:hAnsi="Times New Roman" w:cs="Times New Roman" w:hint="eastAsia"/>
          <w:lang w:val="en-US" w:eastAsia="zh-CN"/>
        </w:rPr>
        <w:t>该</w:t>
      </w:r>
      <w:r>
        <w:rPr>
          <w:rFonts w:ascii="Times New Roman" w:eastAsia="宋体" w:hAnsi="Times New Roman" w:cs="Times New Roman"/>
          <w:lang w:eastAsia="zh-CN"/>
        </w:rPr>
        <w:t>内容，</w:t>
      </w:r>
      <w:r>
        <w:rPr>
          <w:rFonts w:ascii="Times New Roman" w:eastAsia="宋体" w:hAnsi="Times New Roman" w:cs="Times New Roman" w:hint="eastAsia"/>
          <w:lang w:val="en-US" w:eastAsia="zh-CN"/>
        </w:rPr>
        <w:t>并且</w:t>
      </w:r>
      <w:r>
        <w:rPr>
          <w:rFonts w:ascii="Times New Roman" w:eastAsia="宋体" w:hAnsi="Times New Roman" w:cs="Times New Roman"/>
          <w:lang w:eastAsia="zh-CN"/>
        </w:rPr>
        <w:t>无需向您支付任何款项或补偿。</w:t>
      </w:r>
    </w:p>
    <w:p w14:paraId="38464035" w14:textId="0575C201" w:rsidR="00547055" w:rsidRDefault="00D72D36">
      <w:pPr>
        <w:numPr>
          <w:ilvl w:val="0"/>
          <w:numId w:val="1"/>
        </w:numPr>
        <w:shd w:val="clear" w:color="auto" w:fill="FFFFFF"/>
        <w:spacing w:afterLines="50" w:after="120" w:line="240" w:lineRule="auto"/>
        <w:jc w:val="both"/>
        <w:rPr>
          <w:rFonts w:ascii="Times New Roman" w:eastAsia="宋体" w:hAnsi="Times New Roman" w:cs="Times New Roman"/>
          <w:lang w:eastAsia="zh-CN"/>
        </w:rPr>
      </w:pPr>
      <w:r>
        <w:rPr>
          <w:rFonts w:ascii="Times New Roman" w:eastAsia="宋体" w:hAnsi="Times New Roman" w:cs="Times New Roman"/>
          <w:lang w:eastAsia="zh-CN"/>
        </w:rPr>
        <w:t>您向英富曼提供的个人信息将由英富曼持有，并保存在数据库中。如果我们</w:t>
      </w:r>
      <w:r>
        <w:rPr>
          <w:rFonts w:ascii="Times New Roman" w:eastAsia="宋体" w:hAnsi="Times New Roman" w:cs="Times New Roman" w:hint="eastAsia"/>
          <w:lang w:val="en-US" w:eastAsia="zh-CN"/>
        </w:rPr>
        <w:t>取得了</w:t>
      </w:r>
      <w:r>
        <w:rPr>
          <w:rFonts w:ascii="Times New Roman" w:eastAsia="宋体" w:hAnsi="Times New Roman" w:cs="Times New Roman"/>
          <w:lang w:eastAsia="zh-CN"/>
        </w:rPr>
        <w:t>适当的授权</w:t>
      </w:r>
      <w:r>
        <w:rPr>
          <w:rFonts w:ascii="Times New Roman" w:eastAsia="宋体" w:hAnsi="Times New Roman" w:cs="Times New Roman" w:hint="eastAsia"/>
          <w:lang w:val="en-US" w:eastAsia="zh-CN"/>
        </w:rPr>
        <w:t>或</w:t>
      </w:r>
      <w:r>
        <w:rPr>
          <w:rFonts w:ascii="Times New Roman" w:eastAsia="宋体" w:hAnsi="Times New Roman" w:cs="Times New Roman"/>
          <w:lang w:eastAsia="zh-CN"/>
        </w:rPr>
        <w:t>有正当理由（包括但不限于明示</w:t>
      </w:r>
      <w:r>
        <w:rPr>
          <w:rFonts w:ascii="Times New Roman" w:eastAsia="宋体" w:hAnsi="Times New Roman" w:cs="Times New Roman"/>
          <w:lang w:eastAsia="zh-CN"/>
        </w:rPr>
        <w:t>/</w:t>
      </w:r>
      <w:r>
        <w:rPr>
          <w:rFonts w:ascii="Times New Roman" w:eastAsia="宋体" w:hAnsi="Times New Roman" w:cs="Times New Roman"/>
          <w:lang w:eastAsia="zh-CN"/>
        </w:rPr>
        <w:t>默示同意或合法权益），我们可以为了进行全球推广及其他目的，与英富曼集团旗下的其他公司和我们选择的第三方</w:t>
      </w:r>
      <w:r>
        <w:rPr>
          <w:rFonts w:ascii="Times New Roman" w:eastAsia="宋体" w:hAnsi="Times New Roman" w:cs="Times New Roman" w:hint="eastAsia"/>
          <w:lang w:val="en-US" w:eastAsia="zh-CN"/>
        </w:rPr>
        <w:t>共享</w:t>
      </w:r>
      <w:r>
        <w:rPr>
          <w:rFonts w:ascii="Times New Roman" w:eastAsia="宋体" w:hAnsi="Times New Roman" w:cs="Times New Roman"/>
          <w:lang w:eastAsia="zh-CN"/>
        </w:rPr>
        <w:t>您的个人信息。另外，我们可能按法律规定</w:t>
      </w:r>
      <w:r>
        <w:rPr>
          <w:rFonts w:ascii="Times New Roman" w:eastAsia="宋体" w:hAnsi="Times New Roman" w:cs="Times New Roman" w:hint="eastAsia"/>
          <w:lang w:val="en-US" w:eastAsia="zh-CN"/>
        </w:rPr>
        <w:t>向</w:t>
      </w:r>
      <w:r>
        <w:rPr>
          <w:rFonts w:ascii="Times New Roman" w:eastAsia="宋体" w:hAnsi="Times New Roman" w:cs="Times New Roman"/>
          <w:lang w:eastAsia="zh-CN"/>
        </w:rPr>
        <w:t>政府机关和监管机构</w:t>
      </w:r>
      <w:r>
        <w:rPr>
          <w:rFonts w:ascii="Times New Roman" w:eastAsia="宋体" w:hAnsi="Times New Roman" w:cs="Times New Roman" w:hint="eastAsia"/>
          <w:lang w:val="en-US" w:eastAsia="zh-CN"/>
        </w:rPr>
        <w:t>提供</w:t>
      </w:r>
      <w:r>
        <w:rPr>
          <w:rFonts w:ascii="Times New Roman" w:eastAsia="宋体" w:hAnsi="Times New Roman" w:cs="Times New Roman"/>
          <w:lang w:eastAsia="zh-CN"/>
        </w:rPr>
        <w:t>您的个人信息。在某些展会上，参展商和赞助商可能使用潜在客户信息收集应用程序或条形码扫描设备。如果您选择允许第三方在展会上扫描您的</w:t>
      </w:r>
      <w:r>
        <w:rPr>
          <w:rFonts w:ascii="Times New Roman" w:eastAsia="宋体" w:hAnsi="Times New Roman" w:cs="Times New Roman" w:hint="eastAsia"/>
          <w:lang w:val="en-US" w:eastAsia="zh-CN"/>
        </w:rPr>
        <w:t>参展证</w:t>
      </w:r>
      <w:r>
        <w:rPr>
          <w:rFonts w:ascii="Times New Roman" w:eastAsia="宋体" w:hAnsi="Times New Roman" w:cs="Times New Roman"/>
          <w:lang w:eastAsia="zh-CN"/>
        </w:rPr>
        <w:t>或数字参展证，我们可以将您的个人信息传输给该等第三方。此外，您可能需要向赞助或管理展会某些区域的第三方提供您的个人信息，才能进入该等区域。第三方使用您的个人信息的行为，英富曼无法控制，在相关法律许可的范围内，英富曼对该等使用行为不承担任何责任。更多有关我们如何使用您向我们提供的个人信息等方面的规定，请参阅我们的</w:t>
      </w:r>
      <w:hyperlink r:id="rId12" w:history="1">
        <w:r w:rsidRPr="00643BF7">
          <w:rPr>
            <w:rStyle w:val="af"/>
            <w:rFonts w:ascii="Times New Roman" w:eastAsia="宋体" w:hAnsi="Times New Roman" w:cs="Times New Roman"/>
            <w:b/>
            <w:lang w:eastAsia="zh-CN"/>
          </w:rPr>
          <w:t>隐私</w:t>
        </w:r>
        <w:r w:rsidRPr="00643BF7">
          <w:rPr>
            <w:rStyle w:val="af"/>
            <w:rFonts w:ascii="Times New Roman" w:eastAsia="宋体" w:hAnsi="Times New Roman" w:cs="Times New Roman"/>
            <w:b/>
            <w:lang w:eastAsia="zh-CN"/>
          </w:rPr>
          <w:t>政</w:t>
        </w:r>
        <w:r w:rsidRPr="00643BF7">
          <w:rPr>
            <w:rStyle w:val="af"/>
            <w:rFonts w:ascii="Times New Roman" w:eastAsia="宋体" w:hAnsi="Times New Roman" w:cs="Times New Roman"/>
            <w:b/>
            <w:lang w:eastAsia="zh-CN"/>
          </w:rPr>
          <w:t>策</w:t>
        </w:r>
      </w:hyperlink>
      <w:r>
        <w:rPr>
          <w:rFonts w:ascii="Times New Roman" w:eastAsia="宋体" w:hAnsi="Times New Roman" w:cs="Times New Roman"/>
          <w:lang w:eastAsia="zh-CN"/>
        </w:rPr>
        <w:t>。</w:t>
      </w:r>
    </w:p>
    <w:p w14:paraId="38464036" w14:textId="3E297788" w:rsidR="00547055" w:rsidRDefault="00D72D36">
      <w:pPr>
        <w:pStyle w:val="af1"/>
        <w:numPr>
          <w:ilvl w:val="0"/>
          <w:numId w:val="1"/>
        </w:numPr>
        <w:spacing w:afterLines="50" w:after="120" w:line="240" w:lineRule="auto"/>
        <w:contextualSpacing w:val="0"/>
        <w:jc w:val="both"/>
        <w:rPr>
          <w:rFonts w:ascii="Times New Roman" w:eastAsia="宋体" w:hAnsi="Times New Roman" w:cs="Times New Roman"/>
          <w:lang w:eastAsia="zh-CN"/>
        </w:rPr>
      </w:pPr>
      <w:r>
        <w:rPr>
          <w:rFonts w:ascii="Times New Roman" w:eastAsia="宋体" w:hAnsi="Times New Roman" w:cs="Times New Roman" w:hint="eastAsia"/>
          <w:u w:val="single"/>
          <w:lang w:val="en-US" w:eastAsia="zh-CN"/>
        </w:rPr>
        <w:t>本条</w:t>
      </w:r>
      <w:r>
        <w:rPr>
          <w:rFonts w:ascii="Times New Roman" w:eastAsia="宋体" w:hAnsi="Times New Roman" w:cs="Times New Roman"/>
          <w:u w:val="single"/>
          <w:lang w:eastAsia="zh-CN"/>
        </w:rPr>
        <w:t>仅</w:t>
      </w:r>
      <w:r w:rsidR="00642487">
        <w:rPr>
          <w:rFonts w:ascii="Times New Roman" w:eastAsia="宋体" w:hAnsi="Times New Roman" w:cs="Times New Roman" w:hint="eastAsia"/>
          <w:u w:val="single"/>
          <w:lang w:eastAsia="zh-CN"/>
        </w:rPr>
        <w:t>适用</w:t>
      </w:r>
      <w:r>
        <w:rPr>
          <w:rFonts w:ascii="Times New Roman" w:eastAsia="宋体" w:hAnsi="Times New Roman" w:cs="Times New Roman"/>
          <w:u w:val="single"/>
          <w:lang w:eastAsia="zh-CN"/>
        </w:rPr>
        <w:t>线上展会</w:t>
      </w:r>
      <w:r>
        <w:rPr>
          <w:rFonts w:ascii="Times New Roman" w:eastAsia="宋体" w:hAnsi="Times New Roman" w:cs="Times New Roman"/>
          <w:lang w:eastAsia="zh-CN"/>
        </w:rPr>
        <w:t>：</w:t>
      </w:r>
      <w:r>
        <w:rPr>
          <w:rFonts w:ascii="Times New Roman" w:eastAsia="宋体" w:hAnsi="Times New Roman" w:cs="Times New Roman"/>
          <w:lang w:eastAsia="zh-CN"/>
        </w:rPr>
        <w:t>(a)</w:t>
      </w:r>
      <w:r>
        <w:rPr>
          <w:rFonts w:ascii="Times New Roman" w:eastAsia="宋体" w:hAnsi="Times New Roman" w:cs="Times New Roman"/>
          <w:lang w:eastAsia="zh-CN"/>
        </w:rPr>
        <w:t>英富曼为了方便您参加展会，提供了展会网站、应用程序或其他平台（</w:t>
      </w:r>
      <w:r>
        <w:rPr>
          <w:rFonts w:ascii="Times New Roman" w:eastAsia="宋体" w:hAnsi="Times New Roman" w:cs="Times New Roman"/>
          <w:lang w:eastAsia="zh-CN"/>
        </w:rPr>
        <w:t>“</w:t>
      </w:r>
      <w:r>
        <w:rPr>
          <w:rFonts w:ascii="Times New Roman" w:eastAsia="宋体" w:hAnsi="Times New Roman" w:cs="Times New Roman"/>
          <w:lang w:eastAsia="zh-CN"/>
        </w:rPr>
        <w:t>展会平台</w:t>
      </w:r>
      <w:r>
        <w:rPr>
          <w:rFonts w:ascii="Times New Roman" w:eastAsia="宋体" w:hAnsi="Times New Roman" w:cs="Times New Roman"/>
          <w:lang w:eastAsia="zh-CN"/>
        </w:rPr>
        <w:t>”</w:t>
      </w:r>
      <w:r>
        <w:rPr>
          <w:rFonts w:ascii="Times New Roman" w:eastAsia="宋体" w:hAnsi="Times New Roman" w:cs="Times New Roman"/>
          <w:lang w:eastAsia="zh-CN"/>
        </w:rPr>
        <w:t>），您承诺自行负责满足让您能登录该</w:t>
      </w:r>
      <w:bookmarkStart w:id="0" w:name="_GoBack"/>
      <w:bookmarkEnd w:id="0"/>
      <w:r>
        <w:rPr>
          <w:rFonts w:ascii="Times New Roman" w:eastAsia="宋体" w:hAnsi="Times New Roman" w:cs="Times New Roman"/>
          <w:lang w:eastAsia="zh-CN"/>
        </w:rPr>
        <w:t>等展会平台的任何技术要求。</w:t>
      </w:r>
      <w:r>
        <w:rPr>
          <w:rFonts w:ascii="Times New Roman" w:eastAsia="宋体" w:hAnsi="Times New Roman" w:cs="Times New Roman"/>
          <w:bCs/>
          <w:lang w:eastAsia="zh-CN"/>
        </w:rPr>
        <w:t>我们无法保证展会平台会持续、安全地运行，不发生任何错误或中断，并对临时无法</w:t>
      </w:r>
      <w:r>
        <w:rPr>
          <w:rFonts w:ascii="Times New Roman" w:eastAsia="宋体" w:hAnsi="Times New Roman" w:cs="Times New Roman" w:hint="eastAsia"/>
          <w:bCs/>
          <w:lang w:val="en-US" w:eastAsia="zh-CN"/>
        </w:rPr>
        <w:t>使用</w:t>
      </w:r>
      <w:r>
        <w:rPr>
          <w:rFonts w:ascii="Times New Roman" w:eastAsia="宋体" w:hAnsi="Times New Roman" w:cs="Times New Roman"/>
          <w:bCs/>
          <w:lang w:eastAsia="zh-CN"/>
        </w:rPr>
        <w:t>展会平台不承担任何责任。</w:t>
      </w:r>
      <w:r>
        <w:rPr>
          <w:rFonts w:ascii="Times New Roman" w:eastAsia="宋体" w:hAnsi="Times New Roman" w:cs="Times New Roman"/>
          <w:lang w:eastAsia="zh-CN"/>
        </w:rPr>
        <w:t>我们无法保证展会平台和</w:t>
      </w:r>
      <w:r>
        <w:rPr>
          <w:rFonts w:ascii="Times New Roman" w:eastAsia="宋体" w:hAnsi="Times New Roman" w:cs="Times New Roman"/>
          <w:lang w:eastAsia="zh-CN"/>
        </w:rPr>
        <w:t>/</w:t>
      </w:r>
      <w:r>
        <w:rPr>
          <w:rFonts w:ascii="Times New Roman" w:eastAsia="宋体" w:hAnsi="Times New Roman" w:cs="Times New Roman"/>
          <w:lang w:eastAsia="zh-CN"/>
        </w:rPr>
        <w:t>或其上的任何内容（包括但不限于供下载的任何内容）不含有任何病毒、病毒感染成分、木马、蠕虫和</w:t>
      </w:r>
      <w:r>
        <w:rPr>
          <w:rFonts w:ascii="Times New Roman" w:eastAsia="宋体" w:hAnsi="Times New Roman" w:cs="Times New Roman"/>
          <w:lang w:eastAsia="zh-CN"/>
        </w:rPr>
        <w:t>/</w:t>
      </w:r>
      <w:r>
        <w:rPr>
          <w:rFonts w:ascii="Times New Roman" w:eastAsia="宋体" w:hAnsi="Times New Roman" w:cs="Times New Roman"/>
          <w:lang w:eastAsia="zh-CN"/>
        </w:rPr>
        <w:t>或具有污染或破坏属性的任何代码。</w:t>
      </w:r>
      <w:r>
        <w:rPr>
          <w:rFonts w:ascii="Times New Roman" w:eastAsia="宋体" w:hAnsi="Times New Roman" w:cs="Times New Roman"/>
          <w:bCs/>
          <w:lang w:eastAsia="zh-CN"/>
        </w:rPr>
        <w:t>您不得试图干扰展会平台的正常运行（例如，通过试图规避安全或篡改、侵入或以其他方式破坏任何计算机系统、服务器、网站、路由器或任何其他互联网连接设备，来实施前述行为）。您同意遵守任何网站使用条款和</w:t>
      </w:r>
      <w:r>
        <w:rPr>
          <w:rFonts w:ascii="Times New Roman" w:eastAsia="宋体" w:hAnsi="Times New Roman" w:cs="Times New Roman"/>
          <w:bCs/>
          <w:lang w:eastAsia="zh-CN"/>
        </w:rPr>
        <w:t>/</w:t>
      </w:r>
      <w:r>
        <w:rPr>
          <w:rFonts w:ascii="Times New Roman" w:eastAsia="宋体" w:hAnsi="Times New Roman" w:cs="Times New Roman"/>
          <w:bCs/>
          <w:lang w:eastAsia="zh-CN"/>
        </w:rPr>
        <w:t>或任何</w:t>
      </w:r>
      <w:r w:rsidR="00FE3A62">
        <w:rPr>
          <w:rFonts w:ascii="Times New Roman" w:eastAsia="宋体" w:hAnsi="Times New Roman" w:cs="Times New Roman" w:hint="eastAsia"/>
          <w:bCs/>
          <w:lang w:eastAsia="zh-CN"/>
        </w:rPr>
        <w:t>搭载</w:t>
      </w:r>
      <w:r>
        <w:rPr>
          <w:rFonts w:ascii="Times New Roman" w:eastAsia="宋体" w:hAnsi="Times New Roman" w:cs="Times New Roman"/>
          <w:bCs/>
          <w:lang w:eastAsia="zh-CN"/>
        </w:rPr>
        <w:t>展会平台的网站上载明的公平或</w:t>
      </w:r>
      <w:r>
        <w:rPr>
          <w:rFonts w:ascii="Times New Roman" w:eastAsia="宋体" w:hAnsi="Times New Roman" w:cs="Times New Roman" w:hint="eastAsia"/>
          <w:bCs/>
          <w:lang w:val="en-US" w:eastAsia="zh-CN"/>
        </w:rPr>
        <w:t>合理</w:t>
      </w:r>
      <w:r>
        <w:rPr>
          <w:rFonts w:ascii="Times New Roman" w:eastAsia="宋体" w:hAnsi="Times New Roman" w:cs="Times New Roman"/>
          <w:bCs/>
          <w:lang w:eastAsia="zh-CN"/>
        </w:rPr>
        <w:t>使用政策；</w:t>
      </w:r>
      <w:r>
        <w:rPr>
          <w:rFonts w:ascii="Times New Roman" w:eastAsia="宋体" w:hAnsi="Times New Roman" w:cs="Times New Roman"/>
          <w:bCs/>
          <w:lang w:eastAsia="zh-CN"/>
        </w:rPr>
        <w:t>(b)</w:t>
      </w:r>
      <w:r>
        <w:rPr>
          <w:rFonts w:ascii="Times New Roman" w:eastAsia="宋体" w:hAnsi="Times New Roman" w:cs="Times New Roman"/>
          <w:lang w:eastAsia="zh-CN"/>
        </w:rPr>
        <w:t>我们对展会平台上说明或描述的任何商品或服务的</w:t>
      </w:r>
      <w:r>
        <w:rPr>
          <w:rFonts w:ascii="Times New Roman" w:eastAsia="宋体" w:hAnsi="Times New Roman" w:cs="Times New Roman" w:hint="eastAsia"/>
          <w:lang w:val="en-US" w:eastAsia="zh-CN"/>
        </w:rPr>
        <w:t>内容或</w:t>
      </w:r>
      <w:r>
        <w:rPr>
          <w:rFonts w:ascii="Times New Roman" w:eastAsia="宋体" w:hAnsi="Times New Roman" w:cs="Times New Roman"/>
          <w:lang w:eastAsia="zh-CN"/>
        </w:rPr>
        <w:t>使用行为不支持、也不承担任何责任。您因使用或依赖展会平台或其推荐的任何其他网站、资源所提供的任何内容、商品和</w:t>
      </w:r>
      <w:r>
        <w:rPr>
          <w:rFonts w:ascii="Times New Roman" w:eastAsia="宋体" w:hAnsi="Times New Roman" w:cs="Times New Roman"/>
          <w:lang w:eastAsia="zh-CN"/>
        </w:rPr>
        <w:t>/</w:t>
      </w:r>
      <w:r>
        <w:rPr>
          <w:rFonts w:ascii="Times New Roman" w:eastAsia="宋体" w:hAnsi="Times New Roman" w:cs="Times New Roman"/>
          <w:lang w:eastAsia="zh-CN"/>
        </w:rPr>
        <w:t>或服务，或通过展会平台或该等其他网站、资源</w:t>
      </w:r>
      <w:r>
        <w:rPr>
          <w:rFonts w:ascii="Times New Roman" w:eastAsia="宋体" w:hAnsi="Times New Roman" w:cs="Times New Roman" w:hint="eastAsia"/>
          <w:lang w:val="en-US" w:eastAsia="zh-CN"/>
        </w:rPr>
        <w:t>获取</w:t>
      </w:r>
      <w:r>
        <w:rPr>
          <w:rFonts w:ascii="Times New Roman" w:eastAsia="宋体" w:hAnsi="Times New Roman" w:cs="Times New Roman"/>
          <w:lang w:eastAsia="zh-CN"/>
        </w:rPr>
        <w:t>的任何内容、商品和</w:t>
      </w:r>
      <w:r>
        <w:rPr>
          <w:rFonts w:ascii="Times New Roman" w:eastAsia="宋体" w:hAnsi="Times New Roman" w:cs="Times New Roman"/>
          <w:lang w:eastAsia="zh-CN"/>
        </w:rPr>
        <w:t>/</w:t>
      </w:r>
      <w:r>
        <w:rPr>
          <w:rFonts w:ascii="Times New Roman" w:eastAsia="宋体" w:hAnsi="Times New Roman" w:cs="Times New Roman"/>
          <w:lang w:eastAsia="zh-CN"/>
        </w:rPr>
        <w:t>或服务，</w:t>
      </w:r>
      <w:r>
        <w:rPr>
          <w:rFonts w:ascii="Times New Roman" w:eastAsia="宋体" w:hAnsi="Times New Roman" w:cs="Times New Roman" w:hint="eastAsia"/>
          <w:lang w:val="en-US" w:eastAsia="zh-CN"/>
        </w:rPr>
        <w:t>造成</w:t>
      </w:r>
      <w:r>
        <w:rPr>
          <w:rFonts w:ascii="Times New Roman" w:eastAsia="宋体" w:hAnsi="Times New Roman" w:cs="Times New Roman"/>
          <w:lang w:eastAsia="zh-CN"/>
        </w:rPr>
        <w:t>或声称</w:t>
      </w:r>
      <w:r>
        <w:rPr>
          <w:rFonts w:ascii="Times New Roman" w:eastAsia="宋体" w:hAnsi="Times New Roman" w:cs="Times New Roman" w:hint="eastAsia"/>
          <w:lang w:val="en-US" w:eastAsia="zh-CN"/>
        </w:rPr>
        <w:t>造成</w:t>
      </w:r>
      <w:r>
        <w:rPr>
          <w:rFonts w:ascii="Times New Roman" w:eastAsia="宋体" w:hAnsi="Times New Roman" w:cs="Times New Roman"/>
          <w:lang w:eastAsia="zh-CN"/>
        </w:rPr>
        <w:t>任何损失或损害的，或者该等损失或损害与该等使用或依赖有关的，我们不承担任何责任；</w:t>
      </w:r>
      <w:r>
        <w:rPr>
          <w:rFonts w:ascii="Times New Roman" w:eastAsia="宋体" w:hAnsi="Times New Roman" w:cs="Times New Roman"/>
          <w:lang w:eastAsia="zh-CN"/>
        </w:rPr>
        <w:t>(c)</w:t>
      </w:r>
      <w:r>
        <w:rPr>
          <w:rFonts w:ascii="Times New Roman" w:eastAsia="宋体" w:hAnsi="Times New Roman" w:cs="Times New Roman"/>
          <w:lang w:eastAsia="zh-CN"/>
        </w:rPr>
        <w:t>英富曼可以向您提供用户名和密码。用户名和秘密为保密信息，始终属于英富曼的财产，未经我们许可，不得出售、转让或出让给任何第三方。您的用户名和密码仅供您使用。您在此同意，您不得允许其他人使用您的用户名和密码，</w:t>
      </w:r>
      <w:r>
        <w:rPr>
          <w:rFonts w:ascii="Times New Roman" w:eastAsia="宋体" w:hAnsi="Times New Roman" w:cs="Times New Roman"/>
          <w:bCs/>
          <w:lang w:eastAsia="zh-CN"/>
        </w:rPr>
        <w:t>您将</w:t>
      </w:r>
      <w:r>
        <w:rPr>
          <w:rFonts w:ascii="Times New Roman" w:eastAsia="宋体" w:hAnsi="Times New Roman" w:cs="Times New Roman" w:hint="eastAsia"/>
          <w:bCs/>
          <w:lang w:val="en-US" w:eastAsia="zh-CN"/>
        </w:rPr>
        <w:t>始终</w:t>
      </w:r>
      <w:r>
        <w:rPr>
          <w:rFonts w:ascii="Times New Roman" w:eastAsia="宋体" w:hAnsi="Times New Roman" w:cs="Times New Roman"/>
          <w:bCs/>
          <w:lang w:eastAsia="zh-CN"/>
        </w:rPr>
        <w:t>对使用您的用户名或密码的任何人员的行为承担责任；</w:t>
      </w:r>
      <w:r>
        <w:rPr>
          <w:rFonts w:ascii="Times New Roman" w:eastAsia="宋体" w:hAnsi="Times New Roman" w:cs="Times New Roman"/>
          <w:lang w:eastAsia="zh-CN"/>
        </w:rPr>
        <w:t>(d)</w:t>
      </w:r>
      <w:r>
        <w:rPr>
          <w:rFonts w:ascii="Times New Roman" w:eastAsia="宋体" w:hAnsi="Times New Roman" w:cs="Times New Roman"/>
          <w:lang w:eastAsia="zh-CN"/>
        </w:rPr>
        <w:t>您向展会平台提供的或上传的任何帖子、资讯或其他资料、信息或数据（统称</w:t>
      </w:r>
      <w:r>
        <w:rPr>
          <w:rFonts w:ascii="Times New Roman" w:eastAsia="宋体" w:hAnsi="Times New Roman" w:cs="Times New Roman"/>
          <w:lang w:eastAsia="zh-CN"/>
        </w:rPr>
        <w:t>“</w:t>
      </w:r>
      <w:r>
        <w:rPr>
          <w:rFonts w:ascii="Times New Roman" w:eastAsia="宋体" w:hAnsi="Times New Roman" w:cs="Times New Roman"/>
          <w:lang w:eastAsia="zh-CN"/>
        </w:rPr>
        <w:t>资料</w:t>
      </w:r>
      <w:r>
        <w:rPr>
          <w:rFonts w:ascii="Times New Roman" w:eastAsia="宋体" w:hAnsi="Times New Roman" w:cs="Times New Roman"/>
          <w:lang w:eastAsia="zh-CN"/>
        </w:rPr>
        <w:t>”</w:t>
      </w:r>
      <w:r>
        <w:rPr>
          <w:rFonts w:ascii="Times New Roman" w:eastAsia="宋体" w:hAnsi="Times New Roman" w:cs="Times New Roman"/>
          <w:lang w:eastAsia="zh-CN"/>
        </w:rPr>
        <w:t>），将视为非保密信息和非专有信息，我们有权为了任何目的使用、复制、</w:t>
      </w:r>
      <w:r>
        <w:rPr>
          <w:rFonts w:ascii="Times New Roman" w:eastAsia="宋体" w:hAnsi="Times New Roman" w:cs="Times New Roman" w:hint="eastAsia"/>
          <w:lang w:val="en-US" w:eastAsia="zh-CN"/>
        </w:rPr>
        <w:t>传播</w:t>
      </w:r>
      <w:r>
        <w:rPr>
          <w:rFonts w:ascii="Times New Roman" w:eastAsia="宋体" w:hAnsi="Times New Roman" w:cs="Times New Roman"/>
          <w:lang w:eastAsia="zh-CN"/>
        </w:rPr>
        <w:t>或向第三方披露任何该等资料。在法律许可的范围内，您在此放弃任何该等资料的人身权利。我们有权（但没有义务）自行决定，编辑或删除在展会平台的留言板上发布的任何信息，删除或使用电子方法阻止或过滤任何资料。您不得发表任何诽谤他人的言论、违法言论或侵犯任何第三方知识产权的言论。英富曼不负责监督资料是否符合法律规定；</w:t>
      </w:r>
      <w:r>
        <w:rPr>
          <w:rFonts w:ascii="Times New Roman" w:eastAsia="宋体" w:hAnsi="Times New Roman" w:cs="Times New Roman"/>
          <w:lang w:eastAsia="zh-CN"/>
        </w:rPr>
        <w:t>(e)</w:t>
      </w:r>
      <w:r>
        <w:rPr>
          <w:rFonts w:ascii="Times New Roman" w:eastAsia="宋体" w:hAnsi="Times New Roman" w:cs="Times New Roman"/>
          <w:lang w:eastAsia="zh-CN"/>
        </w:rPr>
        <w:t>您仅能为了访问展会使用展会平台。在不限制前述规定的条件下，您不得实施以下任何行为：</w:t>
      </w:r>
      <w:r>
        <w:rPr>
          <w:rFonts w:ascii="Times New Roman" w:eastAsia="宋体" w:hAnsi="Times New Roman" w:cs="Times New Roman"/>
          <w:lang w:eastAsia="zh-CN"/>
        </w:rPr>
        <w:t>(i)</w:t>
      </w:r>
      <w:r>
        <w:rPr>
          <w:rFonts w:ascii="Times New Roman" w:eastAsia="宋体" w:hAnsi="Times New Roman" w:cs="Times New Roman"/>
          <w:lang w:eastAsia="zh-CN"/>
        </w:rPr>
        <w:t>为了谋取经济利益，下载、储存、复制、传输、展示、传播、利用或使用展会平台和</w:t>
      </w:r>
      <w:r>
        <w:rPr>
          <w:rFonts w:ascii="Times New Roman" w:eastAsia="宋体" w:hAnsi="Times New Roman" w:cs="Times New Roman"/>
          <w:lang w:eastAsia="zh-CN"/>
        </w:rPr>
        <w:t>/</w:t>
      </w:r>
      <w:r>
        <w:rPr>
          <w:rFonts w:ascii="Times New Roman" w:eastAsia="宋体" w:hAnsi="Times New Roman" w:cs="Times New Roman"/>
          <w:lang w:eastAsia="zh-CN"/>
        </w:rPr>
        <w:t>或平台上的任何内容；</w:t>
      </w:r>
      <w:r>
        <w:rPr>
          <w:rFonts w:ascii="Times New Roman" w:eastAsia="宋体" w:hAnsi="Times New Roman" w:cs="Times New Roman"/>
          <w:lang w:eastAsia="zh-CN"/>
        </w:rPr>
        <w:t>(ii)</w:t>
      </w:r>
      <w:r>
        <w:rPr>
          <w:rFonts w:ascii="Times New Roman" w:eastAsia="宋体" w:hAnsi="Times New Roman" w:cs="Times New Roman"/>
          <w:lang w:eastAsia="zh-CN"/>
        </w:rPr>
        <w:t>违反法律或本条款与条件使用展会平台和</w:t>
      </w:r>
      <w:r>
        <w:rPr>
          <w:rFonts w:ascii="Times New Roman" w:eastAsia="宋体" w:hAnsi="Times New Roman" w:cs="Times New Roman"/>
          <w:lang w:eastAsia="zh-CN"/>
        </w:rPr>
        <w:t>/</w:t>
      </w:r>
      <w:r>
        <w:rPr>
          <w:rFonts w:ascii="Times New Roman" w:eastAsia="宋体" w:hAnsi="Times New Roman" w:cs="Times New Roman"/>
          <w:lang w:eastAsia="zh-CN"/>
        </w:rPr>
        <w:t>或展会平台上的任何内容；</w:t>
      </w:r>
      <w:r>
        <w:rPr>
          <w:rFonts w:ascii="Times New Roman" w:eastAsia="宋体" w:hAnsi="Times New Roman" w:cs="Times New Roman"/>
          <w:lang w:eastAsia="zh-CN"/>
        </w:rPr>
        <w:t>(iii)</w:t>
      </w:r>
      <w:r>
        <w:rPr>
          <w:rFonts w:ascii="Times New Roman" w:eastAsia="宋体" w:hAnsi="Times New Roman" w:cs="Times New Roman"/>
          <w:lang w:eastAsia="zh-CN"/>
        </w:rPr>
        <w:t>您在使用展会平台和</w:t>
      </w:r>
      <w:r>
        <w:rPr>
          <w:rFonts w:ascii="Times New Roman" w:eastAsia="宋体" w:hAnsi="Times New Roman" w:cs="Times New Roman"/>
          <w:lang w:eastAsia="zh-CN"/>
        </w:rPr>
        <w:t>/</w:t>
      </w:r>
      <w:r>
        <w:rPr>
          <w:rFonts w:ascii="Times New Roman" w:eastAsia="宋体" w:hAnsi="Times New Roman" w:cs="Times New Roman"/>
          <w:lang w:eastAsia="zh-CN"/>
        </w:rPr>
        <w:t>或展会平台上的任何内容时侵犯我们或第三方的知识产权；</w:t>
      </w:r>
      <w:r>
        <w:rPr>
          <w:rFonts w:ascii="Times New Roman" w:eastAsia="宋体" w:hAnsi="Times New Roman" w:cs="Times New Roman"/>
          <w:lang w:eastAsia="zh-CN"/>
        </w:rPr>
        <w:t>(iv)</w:t>
      </w:r>
      <w:r>
        <w:rPr>
          <w:rFonts w:ascii="Times New Roman" w:eastAsia="宋体" w:hAnsi="Times New Roman" w:cs="Times New Roman"/>
          <w:lang w:eastAsia="zh-CN"/>
        </w:rPr>
        <w:t>发送或安排发送垃圾广告、推广资料或任何其他形式的类似广告；和</w:t>
      </w:r>
      <w:r>
        <w:rPr>
          <w:rFonts w:ascii="Times New Roman" w:eastAsia="宋体" w:hAnsi="Times New Roman" w:cs="Times New Roman"/>
          <w:lang w:eastAsia="zh-CN"/>
        </w:rPr>
        <w:t>/</w:t>
      </w:r>
      <w:r>
        <w:rPr>
          <w:rFonts w:ascii="Times New Roman" w:eastAsia="宋体" w:hAnsi="Times New Roman" w:cs="Times New Roman"/>
          <w:lang w:eastAsia="zh-CN"/>
        </w:rPr>
        <w:t>或</w:t>
      </w:r>
      <w:r>
        <w:rPr>
          <w:rFonts w:ascii="Times New Roman" w:eastAsia="宋体" w:hAnsi="Times New Roman" w:cs="Times New Roman"/>
          <w:lang w:eastAsia="zh-CN"/>
        </w:rPr>
        <w:t>(iv)</w:t>
      </w:r>
      <w:r>
        <w:rPr>
          <w:rFonts w:ascii="Times New Roman" w:eastAsia="宋体" w:hAnsi="Times New Roman" w:cs="Times New Roman"/>
          <w:lang w:eastAsia="zh-CN"/>
        </w:rPr>
        <w:t>故意传播、发送或上传任何含有病毒、病毒感染成分、木马、蠕虫的数据和</w:t>
      </w:r>
      <w:r>
        <w:rPr>
          <w:rFonts w:ascii="Times New Roman" w:eastAsia="宋体" w:hAnsi="Times New Roman" w:cs="Times New Roman"/>
          <w:lang w:eastAsia="zh-CN"/>
        </w:rPr>
        <w:t>/</w:t>
      </w:r>
      <w:r>
        <w:rPr>
          <w:rFonts w:ascii="Times New Roman" w:eastAsia="宋体" w:hAnsi="Times New Roman" w:cs="Times New Roman"/>
          <w:lang w:eastAsia="zh-CN"/>
        </w:rPr>
        <w:t>或具有污染或破坏属性的任何代码；</w:t>
      </w:r>
      <w:r>
        <w:rPr>
          <w:rFonts w:ascii="Times New Roman" w:eastAsia="宋体" w:hAnsi="Times New Roman" w:cs="Times New Roman"/>
          <w:lang w:eastAsia="zh-CN"/>
        </w:rPr>
        <w:t>(f)</w:t>
      </w:r>
      <w:r>
        <w:rPr>
          <w:rFonts w:ascii="Times New Roman" w:eastAsia="宋体" w:hAnsi="Times New Roman" w:cs="Times New Roman"/>
          <w:shd w:val="clear" w:color="auto" w:fill="FFFFFF"/>
          <w:lang w:eastAsia="zh-CN"/>
        </w:rPr>
        <w:t>我们没有义务监督、监控或审查我们在展会平台上提供的任何</w:t>
      </w:r>
      <w:r>
        <w:rPr>
          <w:rFonts w:ascii="Times New Roman" w:eastAsia="宋体" w:hAnsi="Times New Roman" w:cs="Times New Roman" w:hint="eastAsia"/>
          <w:shd w:val="clear" w:color="auto" w:fill="FFFFFF"/>
          <w:lang w:eastAsia="zh-CN"/>
        </w:rPr>
        <w:t>互动</w:t>
      </w:r>
      <w:r>
        <w:rPr>
          <w:rFonts w:ascii="Times New Roman" w:eastAsia="宋体" w:hAnsi="Times New Roman" w:cs="Times New Roman"/>
          <w:shd w:val="clear" w:color="auto" w:fill="FFFFFF"/>
          <w:lang w:eastAsia="zh-CN"/>
        </w:rPr>
        <w:t>服务；在不限制前述规定的条件下，我们明确声明，因用户使用任何</w:t>
      </w:r>
      <w:r>
        <w:rPr>
          <w:rFonts w:ascii="Times New Roman" w:eastAsia="宋体" w:hAnsi="Times New Roman" w:cs="Times New Roman" w:hint="eastAsia"/>
          <w:shd w:val="clear" w:color="auto" w:fill="FFFFFF"/>
          <w:lang w:eastAsia="zh-CN"/>
        </w:rPr>
        <w:t>互动</w:t>
      </w:r>
      <w:r>
        <w:rPr>
          <w:rFonts w:ascii="Times New Roman" w:eastAsia="宋体" w:hAnsi="Times New Roman" w:cs="Times New Roman"/>
          <w:shd w:val="clear" w:color="auto" w:fill="FFFFFF"/>
          <w:lang w:eastAsia="zh-CN"/>
        </w:rPr>
        <w:t>服务，</w:t>
      </w:r>
      <w:r>
        <w:rPr>
          <w:rFonts w:ascii="Times New Roman" w:eastAsia="宋体" w:hAnsi="Times New Roman" w:cs="Times New Roman" w:hint="eastAsia"/>
          <w:shd w:val="clear" w:color="auto" w:fill="FFFFFF"/>
          <w:lang w:val="en-US" w:eastAsia="zh-CN"/>
        </w:rPr>
        <w:t>造成</w:t>
      </w:r>
      <w:r>
        <w:rPr>
          <w:rFonts w:ascii="Times New Roman" w:eastAsia="宋体" w:hAnsi="Times New Roman" w:cs="Times New Roman"/>
          <w:shd w:val="clear" w:color="auto" w:fill="FFFFFF"/>
          <w:lang w:eastAsia="zh-CN"/>
        </w:rPr>
        <w:t>任何损失、人身伤害或财产损害的，我们概不承担任何责任，无论该等服务是否经过审查。</w:t>
      </w:r>
    </w:p>
    <w:p w14:paraId="38464037" w14:textId="6D306B4F" w:rsidR="00547055" w:rsidRDefault="00D72D36">
      <w:pPr>
        <w:pStyle w:val="af1"/>
        <w:numPr>
          <w:ilvl w:val="0"/>
          <w:numId w:val="1"/>
        </w:numPr>
        <w:spacing w:afterLines="50" w:after="120" w:line="240" w:lineRule="auto"/>
        <w:contextualSpacing w:val="0"/>
        <w:jc w:val="both"/>
        <w:rPr>
          <w:rFonts w:ascii="Times New Roman" w:eastAsia="宋体" w:hAnsi="Times New Roman" w:cs="Times New Roman"/>
          <w:lang w:eastAsia="zh-CN"/>
        </w:rPr>
      </w:pPr>
      <w:r>
        <w:rPr>
          <w:rFonts w:ascii="Times New Roman" w:eastAsia="宋体" w:hAnsi="Times New Roman" w:cs="Times New Roman" w:hint="eastAsia"/>
          <w:u w:val="single"/>
          <w:lang w:val="en-US" w:eastAsia="zh-CN"/>
        </w:rPr>
        <w:t>本条</w:t>
      </w:r>
      <w:r>
        <w:rPr>
          <w:rFonts w:ascii="Times New Roman" w:eastAsia="宋体" w:hAnsi="Times New Roman" w:cs="Times New Roman"/>
          <w:u w:val="single"/>
          <w:lang w:eastAsia="zh-CN"/>
        </w:rPr>
        <w:t>仅</w:t>
      </w:r>
      <w:r w:rsidR="003D5A4F">
        <w:rPr>
          <w:rFonts w:ascii="Times New Roman" w:eastAsia="宋体" w:hAnsi="Times New Roman" w:cs="Times New Roman" w:hint="eastAsia"/>
          <w:u w:val="single"/>
          <w:lang w:eastAsia="zh-CN"/>
        </w:rPr>
        <w:t>适用</w:t>
      </w:r>
      <w:r>
        <w:rPr>
          <w:rFonts w:ascii="Times New Roman" w:eastAsia="宋体" w:hAnsi="Times New Roman" w:cs="Times New Roman"/>
          <w:u w:val="single"/>
          <w:lang w:eastAsia="zh-CN"/>
        </w:rPr>
        <w:t>珠宝展会</w:t>
      </w:r>
      <w:r>
        <w:rPr>
          <w:rFonts w:ascii="Times New Roman" w:eastAsia="宋体" w:hAnsi="Times New Roman" w:cs="Times New Roman"/>
          <w:lang w:eastAsia="zh-CN"/>
        </w:rPr>
        <w:t>：为了防止和发现犯罪行为，为了保护珠宝展会的安全，我们可能向珠宝展会的参观人员收集护照</w:t>
      </w:r>
      <w:r>
        <w:rPr>
          <w:rFonts w:ascii="Times New Roman" w:eastAsia="宋体" w:hAnsi="Times New Roman" w:cs="Times New Roman"/>
          <w:lang w:eastAsia="zh-CN"/>
        </w:rPr>
        <w:t>/</w:t>
      </w:r>
      <w:r>
        <w:rPr>
          <w:rFonts w:ascii="Times New Roman" w:eastAsia="宋体" w:hAnsi="Times New Roman" w:cs="Times New Roman"/>
          <w:lang w:eastAsia="zh-CN"/>
        </w:rPr>
        <w:t>身份证号码和扫描文件等信息。前述身份验证数据将储存在英富曼的数据库中，自您参加展会后</w:t>
      </w:r>
      <w:r>
        <w:rPr>
          <w:rFonts w:ascii="Times New Roman" w:eastAsia="宋体" w:hAnsi="Times New Roman" w:cs="Times New Roman" w:hint="eastAsia"/>
          <w:lang w:val="en-US" w:eastAsia="zh-CN"/>
        </w:rPr>
        <w:t>将</w:t>
      </w:r>
      <w:r>
        <w:rPr>
          <w:rFonts w:ascii="Times New Roman" w:eastAsia="宋体" w:hAnsi="Times New Roman" w:cs="Times New Roman"/>
          <w:lang w:eastAsia="zh-CN"/>
        </w:rPr>
        <w:t>保存一段合理的时间。英富曼不会将该等身份信息用于任何其他目的，也不会与任何第三方</w:t>
      </w:r>
      <w:r>
        <w:rPr>
          <w:rFonts w:ascii="Times New Roman" w:eastAsia="宋体" w:hAnsi="Times New Roman" w:cs="Times New Roman" w:hint="eastAsia"/>
          <w:lang w:val="en-US" w:eastAsia="zh-CN"/>
        </w:rPr>
        <w:t>共享</w:t>
      </w:r>
      <w:r>
        <w:rPr>
          <w:rFonts w:ascii="Times New Roman" w:eastAsia="宋体" w:hAnsi="Times New Roman" w:cs="Times New Roman"/>
          <w:lang w:eastAsia="zh-CN"/>
        </w:rPr>
        <w:t>该等信息，但根据法律规定或执法机构的合法要求</w:t>
      </w:r>
      <w:r>
        <w:rPr>
          <w:rFonts w:ascii="Times New Roman" w:eastAsia="宋体" w:hAnsi="Times New Roman" w:cs="Times New Roman" w:hint="eastAsia"/>
          <w:lang w:val="en-US" w:eastAsia="zh-CN"/>
        </w:rPr>
        <w:t>提供</w:t>
      </w:r>
      <w:r>
        <w:rPr>
          <w:rFonts w:ascii="Times New Roman" w:eastAsia="宋体" w:hAnsi="Times New Roman" w:cs="Times New Roman"/>
          <w:lang w:eastAsia="zh-CN"/>
        </w:rPr>
        <w:t>的除外。如果您不提供该等身份验证信息，英富曼将无法处理您的珠宝展会预登记事宜。</w:t>
      </w:r>
    </w:p>
    <w:p w14:paraId="38464038" w14:textId="75919A53" w:rsidR="00547055" w:rsidRDefault="00D72D36">
      <w:pPr>
        <w:pStyle w:val="af1"/>
        <w:numPr>
          <w:ilvl w:val="0"/>
          <w:numId w:val="1"/>
        </w:numPr>
        <w:spacing w:afterLines="50" w:after="120" w:line="240" w:lineRule="auto"/>
        <w:contextualSpacing w:val="0"/>
        <w:jc w:val="both"/>
        <w:rPr>
          <w:rFonts w:ascii="Times New Roman" w:eastAsia="宋体" w:hAnsi="Times New Roman" w:cs="Times New Roman"/>
          <w:lang w:eastAsia="zh-CN"/>
        </w:rPr>
      </w:pPr>
      <w:r>
        <w:rPr>
          <w:rFonts w:ascii="Times New Roman" w:eastAsia="宋体" w:hAnsi="Times New Roman" w:cs="Times New Roman"/>
          <w:lang w:eastAsia="zh-CN"/>
        </w:rPr>
        <w:t>您明确声明，所有因您参与和</w:t>
      </w:r>
      <w:r>
        <w:rPr>
          <w:rFonts w:ascii="Times New Roman" w:eastAsia="宋体" w:hAnsi="Times New Roman" w:cs="Times New Roman"/>
          <w:lang w:eastAsia="zh-CN"/>
        </w:rPr>
        <w:t>/</w:t>
      </w:r>
      <w:r>
        <w:rPr>
          <w:rFonts w:ascii="Times New Roman" w:eastAsia="宋体" w:hAnsi="Times New Roman" w:cs="Times New Roman"/>
          <w:lang w:eastAsia="zh-CN"/>
        </w:rPr>
        <w:t>或参加展会产生的或与之有关的任何风险，均由您承担。英富曼就展会（包括但不限于就以下各项）不作出任何保证：</w:t>
      </w:r>
      <w:r>
        <w:rPr>
          <w:rFonts w:ascii="Times New Roman" w:eastAsia="宋体" w:hAnsi="Times New Roman" w:cs="Times New Roman"/>
          <w:lang w:eastAsia="zh-CN"/>
        </w:rPr>
        <w:t>(a)</w:t>
      </w:r>
      <w:r>
        <w:rPr>
          <w:rFonts w:ascii="Times New Roman" w:eastAsia="宋体" w:hAnsi="Times New Roman" w:cs="Times New Roman"/>
          <w:lang w:eastAsia="zh-CN"/>
        </w:rPr>
        <w:t>任何参展商、赞助商或展会参加人员的出席、缺席或</w:t>
      </w:r>
      <w:r>
        <w:rPr>
          <w:rFonts w:ascii="Times New Roman" w:eastAsia="宋体" w:hAnsi="Times New Roman" w:cs="Times New Roman" w:hint="eastAsia"/>
          <w:lang w:val="en-US" w:eastAsia="zh-CN"/>
        </w:rPr>
        <w:t>所处位置</w:t>
      </w:r>
      <w:r>
        <w:rPr>
          <w:rFonts w:ascii="Times New Roman" w:eastAsia="宋体" w:hAnsi="Times New Roman" w:cs="Times New Roman"/>
          <w:lang w:eastAsia="zh-CN"/>
        </w:rPr>
        <w:t>；</w:t>
      </w:r>
      <w:r>
        <w:rPr>
          <w:rFonts w:ascii="Times New Roman" w:eastAsia="宋体" w:hAnsi="Times New Roman" w:cs="Times New Roman"/>
          <w:lang w:eastAsia="zh-CN"/>
        </w:rPr>
        <w:t>(b)</w:t>
      </w:r>
      <w:r>
        <w:rPr>
          <w:rFonts w:ascii="Times New Roman" w:eastAsia="宋体" w:hAnsi="Times New Roman" w:cs="Times New Roman"/>
          <w:lang w:eastAsia="zh-CN"/>
        </w:rPr>
        <w:t>参展商、赞助商或展会参加人员的人数；和</w:t>
      </w:r>
      <w:r>
        <w:rPr>
          <w:rFonts w:ascii="Times New Roman" w:eastAsia="宋体" w:hAnsi="Times New Roman" w:cs="Times New Roman"/>
          <w:lang w:eastAsia="zh-CN"/>
        </w:rPr>
        <w:t>/</w:t>
      </w:r>
      <w:r>
        <w:rPr>
          <w:rFonts w:ascii="Times New Roman" w:eastAsia="宋体" w:hAnsi="Times New Roman" w:cs="Times New Roman"/>
          <w:lang w:eastAsia="zh-CN"/>
        </w:rPr>
        <w:t>或</w:t>
      </w:r>
      <w:r>
        <w:rPr>
          <w:rFonts w:ascii="Times New Roman" w:eastAsia="宋体" w:hAnsi="Times New Roman" w:cs="Times New Roman"/>
          <w:lang w:eastAsia="zh-CN"/>
        </w:rPr>
        <w:t>(c)</w:t>
      </w:r>
      <w:r>
        <w:rPr>
          <w:rFonts w:ascii="Times New Roman" w:eastAsia="宋体" w:hAnsi="Times New Roman" w:cs="Times New Roman"/>
          <w:lang w:eastAsia="zh-CN"/>
        </w:rPr>
        <w:t>您因参加展会可能实现的商业或其他利益或成果。所有明示或默示的赔偿、保证、陈述、条款与条件均予以排除，但本条款与条件载明的和</w:t>
      </w:r>
      <w:r>
        <w:rPr>
          <w:rFonts w:ascii="Times New Roman" w:eastAsia="宋体" w:hAnsi="Times New Roman" w:cs="Times New Roman"/>
          <w:lang w:eastAsia="zh-CN"/>
        </w:rPr>
        <w:t>/</w:t>
      </w:r>
      <w:r>
        <w:rPr>
          <w:rFonts w:ascii="Times New Roman" w:eastAsia="宋体" w:hAnsi="Times New Roman" w:cs="Times New Roman"/>
          <w:lang w:eastAsia="zh-CN"/>
        </w:rPr>
        <w:t>或在相关展会的登记流程中明确告知的除外。您因展会发生的或与展会有关的任何损失、人身伤害、疾病或财产损害，无论为直接的、间接的、特定的、附带的或惩罚性的损失、人身伤害或财产损害，包括但不限于人身伤害或疾病、财产损害、失窃、利润损失、经营损失、商业机会丧失、商誉损失、数据丢失或崩溃，或任何其他类型的经济损失、人身伤害或财产损害，英富曼和英富曼集团旗下的所有实体（及其任何员工或其他代表）概不承担任何责任。为免生疑义，英富曼对任何展会的参展商或赞助商展示或销售的任何产品不承担任何责任。本条中的责任限制和排除仅在相关法律许可的限度内适用。</w:t>
      </w:r>
    </w:p>
    <w:p w14:paraId="38464039" w14:textId="77777777" w:rsidR="00547055" w:rsidRDefault="00D72D36">
      <w:pPr>
        <w:pStyle w:val="af1"/>
        <w:numPr>
          <w:ilvl w:val="0"/>
          <w:numId w:val="1"/>
        </w:numPr>
        <w:spacing w:afterLines="50" w:after="120" w:line="240" w:lineRule="auto"/>
        <w:contextualSpacing w:val="0"/>
        <w:jc w:val="both"/>
        <w:rPr>
          <w:rFonts w:ascii="Times New Roman" w:eastAsia="宋体" w:hAnsi="Times New Roman" w:cs="Times New Roman"/>
          <w:lang w:eastAsia="zh-CN"/>
        </w:rPr>
      </w:pPr>
      <w:r>
        <w:rPr>
          <w:rFonts w:ascii="Times New Roman" w:eastAsia="宋体" w:hAnsi="Times New Roman" w:cs="Times New Roman"/>
          <w:lang w:eastAsia="zh-CN"/>
        </w:rPr>
        <w:t>英富曼的权利和救济具有累积性，并不排除法律规定的任何权利和救济，仅能由英富曼以书面方式明确放弃。英富曼延期行使或未能行使该等权利或救济权，并不构成其放弃该等权利或救济权。</w:t>
      </w:r>
    </w:p>
    <w:p w14:paraId="3846403A" w14:textId="77777777" w:rsidR="00547055" w:rsidRDefault="00D72D36">
      <w:pPr>
        <w:pStyle w:val="af1"/>
        <w:numPr>
          <w:ilvl w:val="0"/>
          <w:numId w:val="1"/>
        </w:numPr>
        <w:spacing w:afterLines="50" w:after="120" w:line="240" w:lineRule="auto"/>
        <w:contextualSpacing w:val="0"/>
        <w:jc w:val="both"/>
        <w:rPr>
          <w:rFonts w:ascii="Times New Roman" w:eastAsia="宋体" w:hAnsi="Times New Roman" w:cs="Times New Roman"/>
          <w:lang w:eastAsia="zh-CN"/>
        </w:rPr>
      </w:pPr>
      <w:r>
        <w:rPr>
          <w:rFonts w:ascii="Times New Roman" w:eastAsia="宋体" w:hAnsi="Times New Roman" w:cs="Times New Roman"/>
          <w:lang w:eastAsia="zh-CN"/>
        </w:rPr>
        <w:t>英富曼有权不时修订本条款与条件，无需另行通知。您需要遵守展会举办时有效的条款与条件。</w:t>
      </w:r>
    </w:p>
    <w:p w14:paraId="3846403B" w14:textId="77777777" w:rsidR="00547055" w:rsidRDefault="00D72D36">
      <w:pPr>
        <w:pStyle w:val="af1"/>
        <w:numPr>
          <w:ilvl w:val="0"/>
          <w:numId w:val="1"/>
        </w:numPr>
        <w:spacing w:afterLines="50" w:after="120" w:line="240" w:lineRule="auto"/>
        <w:contextualSpacing w:val="0"/>
        <w:jc w:val="both"/>
        <w:rPr>
          <w:rFonts w:ascii="Times New Roman" w:eastAsia="宋体" w:hAnsi="Times New Roman" w:cs="Times New Roman"/>
          <w:lang w:eastAsia="zh-CN"/>
        </w:rPr>
      </w:pPr>
      <w:r>
        <w:rPr>
          <w:rFonts w:ascii="Times New Roman" w:eastAsia="宋体" w:hAnsi="Times New Roman" w:cs="Times New Roman"/>
          <w:lang w:eastAsia="zh-CN"/>
        </w:rPr>
        <w:t>如果本条款与条件的英文文本与其他语言的文本有任何不一致，应当以英文文本为准。</w:t>
      </w:r>
    </w:p>
    <w:p w14:paraId="3846403C" w14:textId="77777777" w:rsidR="00547055" w:rsidRDefault="00547055">
      <w:pPr>
        <w:spacing w:after="0" w:line="240" w:lineRule="auto"/>
        <w:jc w:val="both"/>
        <w:rPr>
          <w:rFonts w:ascii="Times New Roman" w:eastAsia="宋体" w:hAnsi="Times New Roman" w:cs="Times New Roman"/>
          <w:b/>
          <w:bCs/>
          <w:lang w:eastAsia="zh-CN"/>
        </w:rPr>
      </w:pPr>
    </w:p>
    <w:p w14:paraId="3846403D" w14:textId="77777777" w:rsidR="00547055" w:rsidRDefault="00D72D36">
      <w:pPr>
        <w:spacing w:after="0" w:line="240" w:lineRule="auto"/>
        <w:jc w:val="both"/>
        <w:rPr>
          <w:rFonts w:ascii="Times New Roman" w:eastAsia="宋体" w:hAnsi="Times New Roman" w:cs="Times New Roman"/>
          <w:b/>
          <w:bCs/>
          <w:lang w:eastAsia="zh-CN"/>
        </w:rPr>
      </w:pPr>
      <w:r>
        <w:rPr>
          <w:rFonts w:ascii="Times New Roman" w:eastAsia="宋体" w:hAnsi="Times New Roman" w:cs="Times New Roman"/>
          <w:b/>
          <w:bCs/>
          <w:lang w:eastAsia="zh-CN"/>
        </w:rPr>
        <w:t>活动免责声明</w:t>
      </w:r>
    </w:p>
    <w:p w14:paraId="3846403E" w14:textId="6DDA6041" w:rsidR="00547055" w:rsidRDefault="00D72D36">
      <w:pPr>
        <w:spacing w:after="0" w:line="240" w:lineRule="auto"/>
        <w:jc w:val="both"/>
        <w:rPr>
          <w:rFonts w:ascii="Times New Roman" w:eastAsia="宋体" w:hAnsi="Times New Roman" w:cs="Times New Roman"/>
          <w:lang w:eastAsia="zh-CN"/>
        </w:rPr>
      </w:pPr>
      <w:r>
        <w:rPr>
          <w:rFonts w:ascii="Times New Roman" w:eastAsia="宋体" w:hAnsi="Times New Roman" w:cs="Times New Roman"/>
          <w:lang w:eastAsia="zh-CN"/>
        </w:rPr>
        <w:t>您应当认真考虑您是否能参加参观人员计划中的任何活动。英富曼提醒您，某些活动可能对体力有要求和</w:t>
      </w:r>
      <w:r>
        <w:rPr>
          <w:rFonts w:ascii="Times New Roman" w:eastAsia="宋体" w:hAnsi="Times New Roman" w:cs="Times New Roman"/>
          <w:lang w:eastAsia="zh-CN"/>
        </w:rPr>
        <w:t>/</w:t>
      </w:r>
      <w:r>
        <w:rPr>
          <w:rFonts w:ascii="Times New Roman" w:eastAsia="宋体" w:hAnsi="Times New Roman" w:cs="Times New Roman"/>
          <w:lang w:eastAsia="zh-CN"/>
        </w:rPr>
        <w:t>或具有固有危险。</w:t>
      </w:r>
      <w:r>
        <w:rPr>
          <w:rFonts w:ascii="Times New Roman" w:eastAsia="宋体" w:hAnsi="Times New Roman" w:cs="Times New Roman"/>
          <w:shd w:val="clear" w:color="auto" w:fill="FFFFFF"/>
          <w:lang w:eastAsia="zh-CN"/>
        </w:rPr>
        <w:t>您</w:t>
      </w:r>
      <w:r>
        <w:rPr>
          <w:rFonts w:ascii="Times New Roman" w:eastAsia="宋体" w:hAnsi="Times New Roman" w:cs="Times New Roman" w:hint="eastAsia"/>
          <w:shd w:val="clear" w:color="auto" w:fill="FFFFFF"/>
          <w:lang w:val="en-US" w:eastAsia="zh-CN"/>
        </w:rPr>
        <w:t>应了解</w:t>
      </w:r>
      <w:r>
        <w:rPr>
          <w:rFonts w:ascii="Times New Roman" w:eastAsia="宋体" w:hAnsi="Times New Roman" w:cs="Times New Roman"/>
          <w:shd w:val="clear" w:color="auto" w:fill="FFFFFF"/>
          <w:lang w:eastAsia="zh-CN"/>
        </w:rPr>
        <w:t>，如果您没有正确进行某些运动型活动，这些活动可能影响您的身体健康和安全。</w:t>
      </w:r>
      <w:r>
        <w:rPr>
          <w:rFonts w:ascii="Times New Roman" w:eastAsia="宋体" w:hAnsi="Times New Roman" w:cs="Times New Roman"/>
          <w:lang w:eastAsia="zh-CN"/>
        </w:rPr>
        <w:t>您</w:t>
      </w:r>
      <w:r>
        <w:rPr>
          <w:rFonts w:ascii="Times New Roman" w:eastAsia="宋体" w:hAnsi="Times New Roman" w:cs="Times New Roman" w:hint="eastAsia"/>
          <w:lang w:val="en-US" w:eastAsia="zh-CN"/>
        </w:rPr>
        <w:t>应</w:t>
      </w:r>
      <w:r>
        <w:rPr>
          <w:rFonts w:ascii="Times New Roman" w:eastAsia="宋体" w:hAnsi="Times New Roman" w:cs="Times New Roman"/>
          <w:lang w:eastAsia="zh-CN"/>
        </w:rPr>
        <w:t>确认，如果您参加的展会实施参观人员计划，则参加参观人员计划中的任何活动是否与您的能力、才能、体质和健康相适应，应当由您自行决定。</w:t>
      </w:r>
      <w:r>
        <w:rPr>
          <w:rFonts w:ascii="Times New Roman" w:eastAsia="宋体" w:hAnsi="Times New Roman" w:cs="Times New Roman"/>
          <w:shd w:val="clear" w:color="auto" w:fill="FFFFFF"/>
          <w:lang w:eastAsia="zh-CN"/>
        </w:rPr>
        <w:t>如果您对您参加活动的</w:t>
      </w:r>
      <w:r>
        <w:rPr>
          <w:rFonts w:ascii="Times New Roman" w:eastAsia="宋体" w:hAnsi="Times New Roman" w:cs="Times New Roman"/>
          <w:lang w:eastAsia="zh-CN"/>
        </w:rPr>
        <w:t>能力、才能、体质和</w:t>
      </w:r>
      <w:r>
        <w:rPr>
          <w:rFonts w:ascii="Times New Roman" w:eastAsia="宋体" w:hAnsi="Times New Roman" w:cs="Times New Roman"/>
          <w:lang w:eastAsia="zh-CN"/>
        </w:rPr>
        <w:t>/</w:t>
      </w:r>
      <w:r>
        <w:rPr>
          <w:rFonts w:ascii="Times New Roman" w:eastAsia="宋体" w:hAnsi="Times New Roman" w:cs="Times New Roman"/>
          <w:lang w:eastAsia="zh-CN"/>
        </w:rPr>
        <w:t>或健康状况有任何问题，您应当在参加该等活动前，咨询（并遵循）医疗专业人士的意见。如果您在活动期间感觉不适或认为您继续参加活动不安全，请立即停止活动并寻求适当的意见。此外，您还</w:t>
      </w:r>
      <w:r>
        <w:rPr>
          <w:rFonts w:ascii="Times New Roman" w:eastAsia="宋体" w:hAnsi="Times New Roman" w:cs="Times New Roman" w:hint="eastAsia"/>
          <w:lang w:val="en-US" w:eastAsia="zh-CN"/>
        </w:rPr>
        <w:t>应</w:t>
      </w:r>
      <w:r>
        <w:rPr>
          <w:rFonts w:ascii="Times New Roman" w:eastAsia="宋体" w:hAnsi="Times New Roman" w:cs="Times New Roman"/>
          <w:lang w:eastAsia="zh-CN"/>
        </w:rPr>
        <w:t>确认，遵守所有健康安全规定和就活动向您发出的指示，是您自身的责任。</w:t>
      </w:r>
      <w:r>
        <w:rPr>
          <w:rFonts w:ascii="Times New Roman" w:eastAsia="宋体" w:hAnsi="Times New Roman" w:cs="Times New Roman"/>
          <w:shd w:val="clear" w:color="auto" w:fill="FFFFFF"/>
          <w:lang w:eastAsia="zh-CN"/>
        </w:rPr>
        <w:t>如果您参加任何活动，且该等活动允许您在家或办公室以虚拟方式参加的，您应当确保您的环境安全，空间足够大，并且没有任何危险物体和物质。</w:t>
      </w:r>
      <w:r>
        <w:rPr>
          <w:rFonts w:ascii="Times New Roman" w:eastAsia="宋体" w:hAnsi="Times New Roman" w:cs="Times New Roman"/>
          <w:lang w:eastAsia="zh-CN"/>
        </w:rPr>
        <w:t>您因参加参观人员计划中的任何活动（包括但不限于在您参加的主要展会之外举办的或附带举办的任何活动）发生的或与该等参加行为有关的任何损失、人身伤害、疾病或财产损害，无论为直接的、间接的、特定的、附带的或惩罚性的损失、人身伤害或财产损害，包括但不限于人身伤害或疾病、财产损害、失窃、利润损失、经营损失、商业机会丧失、商誉损失、数据丢失或崩溃，或任何其他类型的经济损失、人身伤害或财产损害，英富曼和英富曼集团旗下的所有实体（及其任何员工或其他代表）概不承担任何责任。本条中的责任限制和排除仅在相关法律许可的限度内适用。</w:t>
      </w:r>
    </w:p>
    <w:p w14:paraId="3846403F" w14:textId="77777777" w:rsidR="00547055" w:rsidRDefault="00547055">
      <w:pPr>
        <w:spacing w:after="0" w:line="240" w:lineRule="auto"/>
        <w:jc w:val="both"/>
        <w:rPr>
          <w:rFonts w:ascii="Times New Roman" w:eastAsia="宋体" w:hAnsi="Times New Roman" w:cs="Times New Roman"/>
          <w:b/>
          <w:bCs/>
          <w:lang w:eastAsia="zh-CN"/>
        </w:rPr>
      </w:pPr>
    </w:p>
    <w:p w14:paraId="38464040" w14:textId="77777777" w:rsidR="00547055" w:rsidRDefault="00D72D36">
      <w:pPr>
        <w:spacing w:after="0" w:line="240" w:lineRule="auto"/>
        <w:jc w:val="both"/>
        <w:rPr>
          <w:rFonts w:ascii="Times New Roman" w:eastAsia="宋体" w:hAnsi="Times New Roman" w:cs="Times New Roman"/>
          <w:b/>
          <w:bCs/>
          <w:lang w:eastAsia="zh-CN"/>
        </w:rPr>
      </w:pPr>
      <w:r>
        <w:rPr>
          <w:rFonts w:ascii="Times New Roman" w:eastAsia="宋体" w:hAnsi="Times New Roman" w:cs="Times New Roman"/>
          <w:b/>
          <w:bCs/>
          <w:lang w:eastAsia="zh-CN"/>
        </w:rPr>
        <w:t>联系我们</w:t>
      </w:r>
    </w:p>
    <w:p w14:paraId="38464041" w14:textId="77777777" w:rsidR="00547055" w:rsidRDefault="00D72D36">
      <w:pPr>
        <w:spacing w:after="0" w:line="240" w:lineRule="auto"/>
        <w:jc w:val="both"/>
        <w:rPr>
          <w:rFonts w:ascii="Times New Roman" w:eastAsia="宋体" w:hAnsi="Times New Roman" w:cs="Times New Roman"/>
        </w:rPr>
      </w:pPr>
      <w:r>
        <w:rPr>
          <w:rFonts w:ascii="Times New Roman" w:eastAsia="宋体" w:hAnsi="Times New Roman" w:cs="Times New Roman"/>
          <w:lang w:eastAsia="zh-CN"/>
        </w:rPr>
        <w:t>有关本条款与条件的任何问题，您可按以下方式联系我们：</w:t>
      </w:r>
      <w:r>
        <w:rPr>
          <w:rFonts w:ascii="Times New Roman" w:eastAsia="宋体" w:hAnsi="Times New Roman" w:cs="Times New Roman"/>
        </w:rPr>
        <w:t>Informa Markets – Legal Department, Informa PLC, 5 Howick Place, London, SW1P 1WG, UK / +44 (0) 20 7017 5000</w:t>
      </w:r>
    </w:p>
    <w:sectPr w:rsidR="00547055">
      <w:headerReference w:type="even" r:id="rId13"/>
      <w:headerReference w:type="default" r:id="rId14"/>
      <w:footerReference w:type="even" r:id="rId15"/>
      <w:footerReference w:type="default" r:id="rId16"/>
      <w:headerReference w:type="first" r:id="rId17"/>
      <w:footerReference w:type="first" r:id="rId18"/>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DF10" w14:textId="77777777" w:rsidR="00212509" w:rsidRDefault="00212509">
      <w:pPr>
        <w:spacing w:after="0" w:line="240" w:lineRule="auto"/>
      </w:pPr>
      <w:r>
        <w:separator/>
      </w:r>
    </w:p>
  </w:endnote>
  <w:endnote w:type="continuationSeparator" w:id="0">
    <w:p w14:paraId="41B369CE" w14:textId="77777777" w:rsidR="00212509" w:rsidRDefault="0021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D892" w14:textId="77777777" w:rsidR="00643BF7" w:rsidRDefault="00643B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4047" w14:textId="77777777" w:rsidR="00547055" w:rsidRDefault="00D72D36">
    <w:pPr>
      <w:pStyle w:val="a7"/>
    </w:pPr>
    <w:r>
      <w:rPr>
        <w:noProof/>
        <w:lang w:val="en-US" w:eastAsia="zh-CN"/>
      </w:rPr>
      <mc:AlternateContent>
        <mc:Choice Requires="wps">
          <w:drawing>
            <wp:anchor distT="0" distB="0" distL="114300" distR="114300" simplePos="0" relativeHeight="251658240" behindDoc="0" locked="0" layoutInCell="0" allowOverlap="1" wp14:anchorId="38464048" wp14:editId="38464049">
              <wp:simplePos x="0" y="0"/>
              <wp:positionH relativeFrom="page">
                <wp:posOffset>0</wp:posOffset>
              </wp:positionH>
              <wp:positionV relativeFrom="page">
                <wp:posOffset>9601200</wp:posOffset>
              </wp:positionV>
              <wp:extent cx="7772400" cy="266700"/>
              <wp:effectExtent l="0" t="0" r="0" b="0"/>
              <wp:wrapNone/>
              <wp:docPr id="1" name="MSIPCM959f4b3bbb39f8b86d3768a3"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14:paraId="3846404A" w14:textId="09D9C87F" w:rsidR="00547055" w:rsidRDefault="004E1874">
                          <w:pPr>
                            <w:spacing w:after="0"/>
                            <w:rPr>
                              <w:rFonts w:ascii="Rockwell" w:hAnsi="Rockwell"/>
                              <w:color w:val="0078D7"/>
                              <w:sz w:val="18"/>
                            </w:rPr>
                          </w:pPr>
                          <w:r>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8464048" id="_x0000_t202" coordsize="21600,21600" o:spt="202" path="m,l,21600r21600,l21600,xe">
              <v:stroke joinstyle="miter"/>
              <v:path gradientshapeok="t" o:connecttype="rect"/>
            </v:shapetype>
            <v:shape id="MSIPCM959f4b3bbb39f8b86d3768a3" o:spid="_x0000_s1026" type="#_x0000_t202" alt="{&quot;HashCode&quot;:-1348403003,&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" o:allowincell="f" filled="f" stroked="f" strokeweight=".5pt">
              <v:textbox inset="20pt,0,,0">
                <w:txbxContent>
                  <w:p w14:paraId="3846404A" w14:textId="09D9C87F" w:rsidR="00547055" w:rsidRDefault="004E1874">
                    <w:pPr>
                      <w:spacing w:after="0"/>
                      <w:rPr>
                        <w:rFonts w:ascii="Rockwell" w:hAnsi="Rockwell"/>
                        <w:color w:val="0078D7"/>
                        <w:sz w:val="18"/>
                      </w:rPr>
                    </w:pPr>
                    <w:r>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BD2F" w14:textId="77777777" w:rsidR="00643BF7" w:rsidRDefault="00643B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CA6F" w14:textId="77777777" w:rsidR="00212509" w:rsidRDefault="00212509">
      <w:pPr>
        <w:spacing w:after="0" w:line="240" w:lineRule="auto"/>
      </w:pPr>
      <w:r>
        <w:separator/>
      </w:r>
    </w:p>
  </w:footnote>
  <w:footnote w:type="continuationSeparator" w:id="0">
    <w:p w14:paraId="2EFA424D" w14:textId="77777777" w:rsidR="00212509" w:rsidRDefault="0021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86CC" w14:textId="77777777" w:rsidR="00643BF7" w:rsidRDefault="00643BF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391A" w14:textId="77777777" w:rsidR="00643BF7" w:rsidRDefault="00643BF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F7DD" w14:textId="77777777" w:rsidR="00643BF7" w:rsidRDefault="00643BF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435F"/>
    <w:multiLevelType w:val="multilevel"/>
    <w:tmpl w:val="1D25435F"/>
    <w:lvl w:ilvl="0">
      <w:start w:val="1"/>
      <w:numFmt w:val="decimal"/>
      <w:lvlText w:val="%1."/>
      <w:lvlJc w:val="left"/>
      <w:pPr>
        <w:tabs>
          <w:tab w:val="left" w:pos="720"/>
        </w:tabs>
        <w:ind w:left="720" w:hanging="360"/>
      </w:pPr>
      <w:rPr>
        <w:b w:val="0"/>
        <w:bCs/>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1F1"/>
    <w:rsid w:val="00004DA7"/>
    <w:rsid w:val="000111C8"/>
    <w:rsid w:val="00011FFA"/>
    <w:rsid w:val="00017332"/>
    <w:rsid w:val="00025658"/>
    <w:rsid w:val="00027E25"/>
    <w:rsid w:val="00030F16"/>
    <w:rsid w:val="00032C1D"/>
    <w:rsid w:val="000416B5"/>
    <w:rsid w:val="000445AA"/>
    <w:rsid w:val="00045A3B"/>
    <w:rsid w:val="00071FE2"/>
    <w:rsid w:val="0008160A"/>
    <w:rsid w:val="00091AF1"/>
    <w:rsid w:val="00094A16"/>
    <w:rsid w:val="000A3246"/>
    <w:rsid w:val="000D1E44"/>
    <w:rsid w:val="000D7E51"/>
    <w:rsid w:val="000F2391"/>
    <w:rsid w:val="000F5681"/>
    <w:rsid w:val="001037DD"/>
    <w:rsid w:val="00104445"/>
    <w:rsid w:val="00104879"/>
    <w:rsid w:val="001140AA"/>
    <w:rsid w:val="00114BF5"/>
    <w:rsid w:val="00126075"/>
    <w:rsid w:val="00131D51"/>
    <w:rsid w:val="0013597C"/>
    <w:rsid w:val="00143434"/>
    <w:rsid w:val="00146B56"/>
    <w:rsid w:val="00150E14"/>
    <w:rsid w:val="001624E9"/>
    <w:rsid w:val="00164AFD"/>
    <w:rsid w:val="00185150"/>
    <w:rsid w:val="001869D6"/>
    <w:rsid w:val="00192D01"/>
    <w:rsid w:val="001A0A00"/>
    <w:rsid w:val="001B0A47"/>
    <w:rsid w:val="001B59BF"/>
    <w:rsid w:val="001C2BE7"/>
    <w:rsid w:val="001D0E83"/>
    <w:rsid w:val="001D39D6"/>
    <w:rsid w:val="001D50BB"/>
    <w:rsid w:val="001E3BF8"/>
    <w:rsid w:val="001F180D"/>
    <w:rsid w:val="001F183C"/>
    <w:rsid w:val="001F29EB"/>
    <w:rsid w:val="001F2FA2"/>
    <w:rsid w:val="001F6625"/>
    <w:rsid w:val="00203C80"/>
    <w:rsid w:val="00212509"/>
    <w:rsid w:val="00217E55"/>
    <w:rsid w:val="00220040"/>
    <w:rsid w:val="00221CB1"/>
    <w:rsid w:val="002241DE"/>
    <w:rsid w:val="002244A0"/>
    <w:rsid w:val="00225F85"/>
    <w:rsid w:val="00226634"/>
    <w:rsid w:val="00226694"/>
    <w:rsid w:val="00226FBA"/>
    <w:rsid w:val="00227C5D"/>
    <w:rsid w:val="00244430"/>
    <w:rsid w:val="00246EB1"/>
    <w:rsid w:val="00247136"/>
    <w:rsid w:val="0026095E"/>
    <w:rsid w:val="00263C33"/>
    <w:rsid w:val="00265DBE"/>
    <w:rsid w:val="0027142D"/>
    <w:rsid w:val="0027348D"/>
    <w:rsid w:val="00282372"/>
    <w:rsid w:val="00282A9B"/>
    <w:rsid w:val="00285C77"/>
    <w:rsid w:val="002A1378"/>
    <w:rsid w:val="002A4500"/>
    <w:rsid w:val="002A4E40"/>
    <w:rsid w:val="002B04C0"/>
    <w:rsid w:val="002C24C0"/>
    <w:rsid w:val="002C5E17"/>
    <w:rsid w:val="002C7FBA"/>
    <w:rsid w:val="002D2C71"/>
    <w:rsid w:val="002D50C9"/>
    <w:rsid w:val="002D7532"/>
    <w:rsid w:val="002E34FC"/>
    <w:rsid w:val="002E4B49"/>
    <w:rsid w:val="002E52F5"/>
    <w:rsid w:val="002F2B64"/>
    <w:rsid w:val="00302FEE"/>
    <w:rsid w:val="0030403F"/>
    <w:rsid w:val="003117FE"/>
    <w:rsid w:val="0031511D"/>
    <w:rsid w:val="00320E45"/>
    <w:rsid w:val="00340946"/>
    <w:rsid w:val="00341CB8"/>
    <w:rsid w:val="00352C8B"/>
    <w:rsid w:val="00355E94"/>
    <w:rsid w:val="00356209"/>
    <w:rsid w:val="003613BD"/>
    <w:rsid w:val="00364634"/>
    <w:rsid w:val="00364E36"/>
    <w:rsid w:val="00371D42"/>
    <w:rsid w:val="00372488"/>
    <w:rsid w:val="00376A96"/>
    <w:rsid w:val="00384E4E"/>
    <w:rsid w:val="00390380"/>
    <w:rsid w:val="00391E28"/>
    <w:rsid w:val="00392364"/>
    <w:rsid w:val="00396451"/>
    <w:rsid w:val="00397D78"/>
    <w:rsid w:val="003A117D"/>
    <w:rsid w:val="003A7F78"/>
    <w:rsid w:val="003B147B"/>
    <w:rsid w:val="003B350B"/>
    <w:rsid w:val="003C5B98"/>
    <w:rsid w:val="003D0B3C"/>
    <w:rsid w:val="003D1B13"/>
    <w:rsid w:val="003D5A4F"/>
    <w:rsid w:val="003D6450"/>
    <w:rsid w:val="003E1F09"/>
    <w:rsid w:val="003E419E"/>
    <w:rsid w:val="003E42BD"/>
    <w:rsid w:val="003F20C0"/>
    <w:rsid w:val="003F467E"/>
    <w:rsid w:val="003F51F9"/>
    <w:rsid w:val="00413B46"/>
    <w:rsid w:val="00415091"/>
    <w:rsid w:val="0042341E"/>
    <w:rsid w:val="00426B67"/>
    <w:rsid w:val="00432DAD"/>
    <w:rsid w:val="00435FA7"/>
    <w:rsid w:val="00466684"/>
    <w:rsid w:val="004735AC"/>
    <w:rsid w:val="00482274"/>
    <w:rsid w:val="00482664"/>
    <w:rsid w:val="00486F7E"/>
    <w:rsid w:val="0049371D"/>
    <w:rsid w:val="00497035"/>
    <w:rsid w:val="004A6F59"/>
    <w:rsid w:val="004B0431"/>
    <w:rsid w:val="004C16B0"/>
    <w:rsid w:val="004C37DE"/>
    <w:rsid w:val="004D0B9C"/>
    <w:rsid w:val="004D2303"/>
    <w:rsid w:val="004D6C86"/>
    <w:rsid w:val="004E1874"/>
    <w:rsid w:val="004E2D1C"/>
    <w:rsid w:val="004E40CC"/>
    <w:rsid w:val="004E72AA"/>
    <w:rsid w:val="004E7595"/>
    <w:rsid w:val="004E763D"/>
    <w:rsid w:val="004F74ED"/>
    <w:rsid w:val="004F7AD5"/>
    <w:rsid w:val="00502F53"/>
    <w:rsid w:val="00505C20"/>
    <w:rsid w:val="00506B68"/>
    <w:rsid w:val="005076DA"/>
    <w:rsid w:val="00517AAE"/>
    <w:rsid w:val="00522FFF"/>
    <w:rsid w:val="00524317"/>
    <w:rsid w:val="0054184F"/>
    <w:rsid w:val="00547055"/>
    <w:rsid w:val="005571B1"/>
    <w:rsid w:val="00562CDD"/>
    <w:rsid w:val="005705F3"/>
    <w:rsid w:val="00580762"/>
    <w:rsid w:val="00580BBE"/>
    <w:rsid w:val="00593320"/>
    <w:rsid w:val="0059437B"/>
    <w:rsid w:val="005A7291"/>
    <w:rsid w:val="005B37D4"/>
    <w:rsid w:val="005B421A"/>
    <w:rsid w:val="005B59E9"/>
    <w:rsid w:val="005B7881"/>
    <w:rsid w:val="005C67F1"/>
    <w:rsid w:val="005D1359"/>
    <w:rsid w:val="005D1549"/>
    <w:rsid w:val="005D1D02"/>
    <w:rsid w:val="005D6C90"/>
    <w:rsid w:val="005E1781"/>
    <w:rsid w:val="00620AFE"/>
    <w:rsid w:val="00642487"/>
    <w:rsid w:val="00643BF7"/>
    <w:rsid w:val="0064467E"/>
    <w:rsid w:val="006466E3"/>
    <w:rsid w:val="00653C27"/>
    <w:rsid w:val="00661018"/>
    <w:rsid w:val="0068187B"/>
    <w:rsid w:val="0068699E"/>
    <w:rsid w:val="00693002"/>
    <w:rsid w:val="006B1C22"/>
    <w:rsid w:val="006C4B93"/>
    <w:rsid w:val="006E3A26"/>
    <w:rsid w:val="006E59D9"/>
    <w:rsid w:val="006E6A15"/>
    <w:rsid w:val="006F0779"/>
    <w:rsid w:val="006F31EF"/>
    <w:rsid w:val="007025A0"/>
    <w:rsid w:val="0072303C"/>
    <w:rsid w:val="007244C7"/>
    <w:rsid w:val="0072491D"/>
    <w:rsid w:val="00733376"/>
    <w:rsid w:val="0073339B"/>
    <w:rsid w:val="00742E86"/>
    <w:rsid w:val="007504E6"/>
    <w:rsid w:val="00751DB4"/>
    <w:rsid w:val="0075221F"/>
    <w:rsid w:val="0076430F"/>
    <w:rsid w:val="00767940"/>
    <w:rsid w:val="00774E63"/>
    <w:rsid w:val="00793861"/>
    <w:rsid w:val="0079503B"/>
    <w:rsid w:val="007976E6"/>
    <w:rsid w:val="007A3D39"/>
    <w:rsid w:val="007A5A27"/>
    <w:rsid w:val="007B3544"/>
    <w:rsid w:val="007B5B62"/>
    <w:rsid w:val="007B65A5"/>
    <w:rsid w:val="007C3207"/>
    <w:rsid w:val="007D30A0"/>
    <w:rsid w:val="007E4E9E"/>
    <w:rsid w:val="007F0D4F"/>
    <w:rsid w:val="007F464F"/>
    <w:rsid w:val="00811A6A"/>
    <w:rsid w:val="00812A69"/>
    <w:rsid w:val="008152FD"/>
    <w:rsid w:val="00826893"/>
    <w:rsid w:val="00831266"/>
    <w:rsid w:val="0083242A"/>
    <w:rsid w:val="00833127"/>
    <w:rsid w:val="00833235"/>
    <w:rsid w:val="0083520E"/>
    <w:rsid w:val="00852664"/>
    <w:rsid w:val="008544B1"/>
    <w:rsid w:val="00855B9F"/>
    <w:rsid w:val="00855BBD"/>
    <w:rsid w:val="00857386"/>
    <w:rsid w:val="0087122E"/>
    <w:rsid w:val="00871736"/>
    <w:rsid w:val="00895DB1"/>
    <w:rsid w:val="008963EA"/>
    <w:rsid w:val="008A35E4"/>
    <w:rsid w:val="008B2E2B"/>
    <w:rsid w:val="008C2015"/>
    <w:rsid w:val="008C2B2E"/>
    <w:rsid w:val="008D38A4"/>
    <w:rsid w:val="008D64E3"/>
    <w:rsid w:val="008D71A2"/>
    <w:rsid w:val="008E0BC1"/>
    <w:rsid w:val="008E7274"/>
    <w:rsid w:val="008E7B98"/>
    <w:rsid w:val="008F4A5F"/>
    <w:rsid w:val="00911892"/>
    <w:rsid w:val="00911D00"/>
    <w:rsid w:val="009155AA"/>
    <w:rsid w:val="00924FCC"/>
    <w:rsid w:val="00932B86"/>
    <w:rsid w:val="00944668"/>
    <w:rsid w:val="00951CFD"/>
    <w:rsid w:val="00956258"/>
    <w:rsid w:val="00956976"/>
    <w:rsid w:val="00963925"/>
    <w:rsid w:val="00975371"/>
    <w:rsid w:val="00977A5F"/>
    <w:rsid w:val="009900CC"/>
    <w:rsid w:val="009955FD"/>
    <w:rsid w:val="009A34C7"/>
    <w:rsid w:val="009A51C5"/>
    <w:rsid w:val="009C1C47"/>
    <w:rsid w:val="009C2451"/>
    <w:rsid w:val="009C50AF"/>
    <w:rsid w:val="009D4FF2"/>
    <w:rsid w:val="009D7351"/>
    <w:rsid w:val="009E509A"/>
    <w:rsid w:val="009E7654"/>
    <w:rsid w:val="009F2002"/>
    <w:rsid w:val="00A04CBB"/>
    <w:rsid w:val="00A07663"/>
    <w:rsid w:val="00A11AFC"/>
    <w:rsid w:val="00A13FBB"/>
    <w:rsid w:val="00A279A5"/>
    <w:rsid w:val="00A32065"/>
    <w:rsid w:val="00A34785"/>
    <w:rsid w:val="00A4000D"/>
    <w:rsid w:val="00A42A3F"/>
    <w:rsid w:val="00A4583D"/>
    <w:rsid w:val="00A476AC"/>
    <w:rsid w:val="00A50D3A"/>
    <w:rsid w:val="00A57AE5"/>
    <w:rsid w:val="00A655DC"/>
    <w:rsid w:val="00A659BD"/>
    <w:rsid w:val="00A80C71"/>
    <w:rsid w:val="00A823FF"/>
    <w:rsid w:val="00AB0E97"/>
    <w:rsid w:val="00AB2256"/>
    <w:rsid w:val="00AB4248"/>
    <w:rsid w:val="00AC05E3"/>
    <w:rsid w:val="00AC325B"/>
    <w:rsid w:val="00AD3AE2"/>
    <w:rsid w:val="00AD5961"/>
    <w:rsid w:val="00AD6CA8"/>
    <w:rsid w:val="00AD7B4D"/>
    <w:rsid w:val="00AE66B0"/>
    <w:rsid w:val="00AE7E87"/>
    <w:rsid w:val="00B03408"/>
    <w:rsid w:val="00B05C9A"/>
    <w:rsid w:val="00B07A9B"/>
    <w:rsid w:val="00B07DFB"/>
    <w:rsid w:val="00B22181"/>
    <w:rsid w:val="00B23782"/>
    <w:rsid w:val="00B37CAB"/>
    <w:rsid w:val="00B4171D"/>
    <w:rsid w:val="00B425C6"/>
    <w:rsid w:val="00B4451C"/>
    <w:rsid w:val="00B47682"/>
    <w:rsid w:val="00B478CA"/>
    <w:rsid w:val="00B53B2A"/>
    <w:rsid w:val="00B60195"/>
    <w:rsid w:val="00B638FC"/>
    <w:rsid w:val="00B7096C"/>
    <w:rsid w:val="00B72B6B"/>
    <w:rsid w:val="00B72F9E"/>
    <w:rsid w:val="00B733AC"/>
    <w:rsid w:val="00B869FC"/>
    <w:rsid w:val="00B87D1A"/>
    <w:rsid w:val="00BA5B40"/>
    <w:rsid w:val="00BB0BE9"/>
    <w:rsid w:val="00BB7402"/>
    <w:rsid w:val="00BC27C4"/>
    <w:rsid w:val="00BC6DCA"/>
    <w:rsid w:val="00BF1F75"/>
    <w:rsid w:val="00BF5524"/>
    <w:rsid w:val="00C01B4D"/>
    <w:rsid w:val="00C02F28"/>
    <w:rsid w:val="00C1234A"/>
    <w:rsid w:val="00C14A11"/>
    <w:rsid w:val="00C166B3"/>
    <w:rsid w:val="00C2279A"/>
    <w:rsid w:val="00C338A1"/>
    <w:rsid w:val="00C5373D"/>
    <w:rsid w:val="00C6399E"/>
    <w:rsid w:val="00C83A8C"/>
    <w:rsid w:val="00C8555F"/>
    <w:rsid w:val="00C93278"/>
    <w:rsid w:val="00C969BA"/>
    <w:rsid w:val="00C97387"/>
    <w:rsid w:val="00CA353B"/>
    <w:rsid w:val="00CB31B9"/>
    <w:rsid w:val="00CB6E95"/>
    <w:rsid w:val="00CC06F3"/>
    <w:rsid w:val="00CC7736"/>
    <w:rsid w:val="00CD5374"/>
    <w:rsid w:val="00CD6517"/>
    <w:rsid w:val="00CE2E9E"/>
    <w:rsid w:val="00CE41DD"/>
    <w:rsid w:val="00CF564D"/>
    <w:rsid w:val="00CF6E54"/>
    <w:rsid w:val="00D031F1"/>
    <w:rsid w:val="00D07324"/>
    <w:rsid w:val="00D20554"/>
    <w:rsid w:val="00D25186"/>
    <w:rsid w:val="00D66F27"/>
    <w:rsid w:val="00D72D36"/>
    <w:rsid w:val="00D8054E"/>
    <w:rsid w:val="00D8166E"/>
    <w:rsid w:val="00D90CE3"/>
    <w:rsid w:val="00D92C97"/>
    <w:rsid w:val="00D9379E"/>
    <w:rsid w:val="00DA3074"/>
    <w:rsid w:val="00DB4698"/>
    <w:rsid w:val="00DC0C10"/>
    <w:rsid w:val="00DC3383"/>
    <w:rsid w:val="00DC3452"/>
    <w:rsid w:val="00DF5105"/>
    <w:rsid w:val="00E0466C"/>
    <w:rsid w:val="00E049B0"/>
    <w:rsid w:val="00E05D56"/>
    <w:rsid w:val="00E07CE5"/>
    <w:rsid w:val="00E07E89"/>
    <w:rsid w:val="00E3170C"/>
    <w:rsid w:val="00E3727B"/>
    <w:rsid w:val="00E40ADB"/>
    <w:rsid w:val="00E424C0"/>
    <w:rsid w:val="00E4492C"/>
    <w:rsid w:val="00E524C1"/>
    <w:rsid w:val="00E53581"/>
    <w:rsid w:val="00E6326A"/>
    <w:rsid w:val="00E643B6"/>
    <w:rsid w:val="00E64567"/>
    <w:rsid w:val="00E6735B"/>
    <w:rsid w:val="00E77FC9"/>
    <w:rsid w:val="00E95B36"/>
    <w:rsid w:val="00EA33C4"/>
    <w:rsid w:val="00EA5706"/>
    <w:rsid w:val="00EA622D"/>
    <w:rsid w:val="00EB3534"/>
    <w:rsid w:val="00EC0087"/>
    <w:rsid w:val="00EC0092"/>
    <w:rsid w:val="00EC1ACF"/>
    <w:rsid w:val="00ED1824"/>
    <w:rsid w:val="00ED21D6"/>
    <w:rsid w:val="00ED3164"/>
    <w:rsid w:val="00ED507B"/>
    <w:rsid w:val="00ED56AE"/>
    <w:rsid w:val="00EE0F66"/>
    <w:rsid w:val="00EF3062"/>
    <w:rsid w:val="00EF6EC4"/>
    <w:rsid w:val="00F01579"/>
    <w:rsid w:val="00F01C5D"/>
    <w:rsid w:val="00F1333B"/>
    <w:rsid w:val="00F23006"/>
    <w:rsid w:val="00F321AF"/>
    <w:rsid w:val="00F322CD"/>
    <w:rsid w:val="00F33A9D"/>
    <w:rsid w:val="00F34FF0"/>
    <w:rsid w:val="00F37000"/>
    <w:rsid w:val="00F3757F"/>
    <w:rsid w:val="00F4633A"/>
    <w:rsid w:val="00F5714E"/>
    <w:rsid w:val="00F60602"/>
    <w:rsid w:val="00F62CF5"/>
    <w:rsid w:val="00F64D7D"/>
    <w:rsid w:val="00F76007"/>
    <w:rsid w:val="00F812D4"/>
    <w:rsid w:val="00F81962"/>
    <w:rsid w:val="00F8276F"/>
    <w:rsid w:val="00F850A3"/>
    <w:rsid w:val="00F86A5B"/>
    <w:rsid w:val="00F92AD7"/>
    <w:rsid w:val="00F9388D"/>
    <w:rsid w:val="00FA4F23"/>
    <w:rsid w:val="00FB0675"/>
    <w:rsid w:val="00FD3B43"/>
    <w:rsid w:val="00FD6FFB"/>
    <w:rsid w:val="00FE1535"/>
    <w:rsid w:val="00FE162A"/>
    <w:rsid w:val="00FE2E18"/>
    <w:rsid w:val="00FE3A62"/>
    <w:rsid w:val="00FE4E17"/>
    <w:rsid w:val="00FE6230"/>
    <w:rsid w:val="00FF6341"/>
    <w:rsid w:val="07727A41"/>
    <w:rsid w:val="14720641"/>
    <w:rsid w:val="2BD67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64027"/>
  <w15:docId w15:val="{92F1A0C7-908D-4FAA-AF54-FB0C9CC7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GB" w:eastAsia="en-US"/>
    </w:rPr>
  </w:style>
  <w:style w:type="paragraph" w:styleId="4">
    <w:name w:val="heading 4"/>
    <w:basedOn w:val="a"/>
    <w:next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line="240" w:lineRule="auto"/>
    </w:pPr>
    <w:rPr>
      <w:sz w:val="20"/>
      <w:szCs w:val="20"/>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footer"/>
    <w:basedOn w:val="a"/>
    <w:link w:val="a8"/>
    <w:uiPriority w:val="99"/>
    <w:unhideWhenUsed/>
    <w:pPr>
      <w:tabs>
        <w:tab w:val="center" w:pos="4680"/>
        <w:tab w:val="right" w:pos="9360"/>
      </w:tabs>
      <w:spacing w:after="0" w:line="240" w:lineRule="auto"/>
    </w:pPr>
  </w:style>
  <w:style w:type="paragraph" w:styleId="a9">
    <w:name w:val="header"/>
    <w:basedOn w:val="a"/>
    <w:link w:val="aa"/>
    <w:uiPriority w:val="99"/>
    <w:unhideWhenUsed/>
    <w:pPr>
      <w:tabs>
        <w:tab w:val="center" w:pos="4680"/>
        <w:tab w:val="right" w:pos="9360"/>
      </w:tabs>
      <w:spacing w:after="0" w:line="240" w:lineRule="auto"/>
    </w:pPr>
  </w:style>
  <w:style w:type="paragraph" w:styleId="a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annotation subject"/>
    <w:basedOn w:val="a3"/>
    <w:next w:val="a3"/>
    <w:link w:val="ad"/>
    <w:uiPriority w:val="99"/>
    <w:semiHidden/>
    <w:unhideWhenUsed/>
    <w:rPr>
      <w:b/>
      <w:bCs/>
    </w:rPr>
  </w:style>
  <w:style w:type="character" w:styleId="ae">
    <w:name w:val="FollowedHyperlink"/>
    <w:basedOn w:val="a0"/>
    <w:uiPriority w:val="99"/>
    <w:semiHidden/>
    <w:unhideWhenUsed/>
    <w:rPr>
      <w:color w:val="954F72" w:themeColor="followedHyperlink"/>
      <w:u w:val="single"/>
    </w:rPr>
  </w:style>
  <w:style w:type="character" w:styleId="af">
    <w:name w:val="Hyperlink"/>
    <w:basedOn w:val="a0"/>
    <w:uiPriority w:val="99"/>
    <w:unhideWhenUsed/>
    <w:rPr>
      <w:color w:val="0000FF"/>
      <w:u w:val="single"/>
    </w:rPr>
  </w:style>
  <w:style w:type="character" w:styleId="af0">
    <w:name w:val="annotation reference"/>
    <w:basedOn w:val="a0"/>
    <w:uiPriority w:val="99"/>
    <w:semiHidden/>
    <w:unhideWhenUsed/>
    <w:rPr>
      <w:sz w:val="16"/>
      <w:szCs w:val="16"/>
    </w:rPr>
  </w:style>
  <w:style w:type="character" w:customStyle="1" w:styleId="aa">
    <w:name w:val="页眉 字符"/>
    <w:basedOn w:val="a0"/>
    <w:link w:val="a9"/>
    <w:uiPriority w:val="99"/>
  </w:style>
  <w:style w:type="character" w:customStyle="1" w:styleId="a8">
    <w:name w:val="页脚 字符"/>
    <w:basedOn w:val="a0"/>
    <w:link w:val="a7"/>
    <w:uiPriority w:val="99"/>
  </w:style>
  <w:style w:type="character" w:customStyle="1" w:styleId="40">
    <w:name w:val="标题 4 字符"/>
    <w:basedOn w:val="a0"/>
    <w:link w:val="4"/>
    <w:uiPriority w:val="9"/>
    <w:rPr>
      <w:rFonts w:ascii="Times New Roman" w:eastAsia="Times New Roman" w:hAnsi="Times New Roman" w:cs="Times New Roman"/>
      <w:b/>
      <w:bCs/>
      <w:sz w:val="24"/>
      <w:szCs w:val="24"/>
    </w:rPr>
  </w:style>
  <w:style w:type="character" w:customStyle="1" w:styleId="a4">
    <w:name w:val="批注文字 字符"/>
    <w:basedOn w:val="a0"/>
    <w:link w:val="a3"/>
    <w:uiPriority w:val="99"/>
    <w:semiHidden/>
    <w:rPr>
      <w:sz w:val="20"/>
      <w:szCs w:val="20"/>
    </w:rPr>
  </w:style>
  <w:style w:type="character" w:customStyle="1" w:styleId="ad">
    <w:name w:val="批注主题 字符"/>
    <w:basedOn w:val="a4"/>
    <w:link w:val="ac"/>
    <w:uiPriority w:val="99"/>
    <w:semiHidden/>
    <w:rPr>
      <w:b/>
      <w:bCs/>
      <w:sz w:val="20"/>
      <w:szCs w:val="20"/>
    </w:rPr>
  </w:style>
  <w:style w:type="character" w:customStyle="1" w:styleId="a6">
    <w:name w:val="批注框文本 字符"/>
    <w:basedOn w:val="a0"/>
    <w:link w:val="a5"/>
    <w:uiPriority w:val="99"/>
    <w:semiHidden/>
    <w:rPr>
      <w:rFonts w:ascii="Segoe UI" w:hAnsi="Segoe UI" w:cs="Segoe UI"/>
      <w:sz w:val="18"/>
      <w:szCs w:val="18"/>
    </w:rPr>
  </w:style>
  <w:style w:type="paragraph" w:styleId="af1">
    <w:name w:val="List Paragraph"/>
    <w:basedOn w:val="a"/>
    <w:uiPriority w:val="34"/>
    <w:qFormat/>
    <w:pPr>
      <w:ind w:left="720"/>
      <w:contextualSpacing/>
    </w:pPr>
  </w:style>
  <w:style w:type="paragraph" w:customStyle="1" w:styleId="1">
    <w:name w:val="修订1"/>
    <w:hidden/>
    <w:uiPriority w:val="99"/>
    <w:semiHidden/>
    <w:rPr>
      <w:sz w:val="22"/>
      <w:szCs w:val="22"/>
      <w:lang w:eastAsia="en-US"/>
    </w:rPr>
  </w:style>
  <w:style w:type="character" w:customStyle="1" w:styleId="10">
    <w:name w:val="未处理的提及1"/>
    <w:basedOn w:val="a0"/>
    <w:uiPriority w:val="99"/>
    <w:semiHidden/>
    <w:unhideWhenUsed/>
    <w:rPr>
      <w:color w:val="605E5C"/>
      <w:shd w:val="clear" w:color="auto" w:fill="E1DFDD"/>
    </w:rPr>
  </w:style>
  <w:style w:type="character" w:styleId="af2">
    <w:name w:val="Unresolved Mention"/>
    <w:basedOn w:val="a0"/>
    <w:uiPriority w:val="99"/>
    <w:semiHidden/>
    <w:unhideWhenUsed/>
    <w:rsid w:val="0064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forma.com/privacy-poli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8AEF1AF0621846A57ED6AF378D9BC1" ma:contentTypeVersion="13" ma:contentTypeDescription="Create a new document." ma:contentTypeScope="" ma:versionID="db9c5d0de851e6951647f4f2f495b621">
  <xsd:schema xmlns:xsd="http://www.w3.org/2001/XMLSchema" xmlns:xs="http://www.w3.org/2001/XMLSchema" xmlns:p="http://schemas.microsoft.com/office/2006/metadata/properties" xmlns:ns3="503eba2c-9a3a-42e8-bc02-a737c26968c9" xmlns:ns4="85fd2fff-1497-4b83-9986-77eefa6c2fac" targetNamespace="http://schemas.microsoft.com/office/2006/metadata/properties" ma:root="true" ma:fieldsID="4be605198e2e935025937db461c7bf91" ns3:_="" ns4:_="">
    <xsd:import namespace="503eba2c-9a3a-42e8-bc02-a737c26968c9"/>
    <xsd:import namespace="85fd2fff-1497-4b83-9986-77eefa6c2f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eba2c-9a3a-42e8-bc02-a737c269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d2fff-1497-4b83-9986-77eefa6c2f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299C-DB8F-4EAF-BBE5-9C8506700DCE}">
  <ds:schemaRefs>
    <ds:schemaRef ds:uri="http://schemas.microsoft.com/sharepoint/v3/contenttype/forms"/>
  </ds:schemaRefs>
</ds:datastoreItem>
</file>

<file path=customXml/itemProps2.xml><?xml version="1.0" encoding="utf-8"?>
<ds:datastoreItem xmlns:ds="http://schemas.openxmlformats.org/officeDocument/2006/customXml" ds:itemID="{BC02E4F1-D1CE-4B17-867B-55A3537B7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86A845-0C85-4D10-9C5E-471381098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eba2c-9a3a-42e8-bc02-a737c26968c9"/>
    <ds:schemaRef ds:uri="85fd2fff-1497-4b83-9986-77eefa6c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5A8D325-362C-4B5C-A0D4-0541EF4C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Sinead</dc:creator>
  <cp:lastModifiedBy>IM Legal</cp:lastModifiedBy>
  <cp:revision>31</cp:revision>
  <dcterms:created xsi:type="dcterms:W3CDTF">2020-12-15T00:50:00Z</dcterms:created>
  <dcterms:modified xsi:type="dcterms:W3CDTF">2021-01-11T07:24:00Z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Alexi.Knock@informa.com</vt:lpwstr>
  </property>
  <property fmtid="{D5CDD505-2E9C-101B-9397-08002B2CF9AE}" pid="5" name="MSIP_Label_181c070e-054b-4d1c-ba4c-fc70b099192e_SetDate">
    <vt:lpwstr>2020-04-15T17:38:30.5291737Z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a6782cce-bd38-4c31-a4f6-3d2056500870</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Alexi.Knock@informa.com</vt:lpwstr>
  </property>
  <property fmtid="{D5CDD505-2E9C-101B-9397-08002B2CF9AE}" pid="13" name="MSIP_Label_2bbab825-a111-45e4-86a1-18cee0005896_SetDate">
    <vt:lpwstr>2020-04-15T17:38:30.5291737Z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a6782cce-bd38-4c31-a4f6-3d2056500870</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0x010100958AEF1AF0621846A57ED6AF378D9BC1</vt:lpwstr>
  </property>
  <property fmtid="{D5CDD505-2E9C-101B-9397-08002B2CF9AE}" pid="21" name="KSOProductBuildVer">
    <vt:lpwstr>2052-11.1.0.10228</vt:lpwstr>
  </property>
</Properties>
</file>